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22" w:rsidRDefault="00185122" w:rsidP="002679CA">
      <w:pPr>
        <w:spacing w:after="0" w:line="240" w:lineRule="auto"/>
        <w:ind w:left="-360" w:right="-360"/>
        <w:jc w:val="center"/>
        <w:rPr>
          <w:rFonts w:ascii="Arial" w:hAnsi="Arial" w:cs="Arial"/>
          <w:b/>
          <w:sz w:val="24"/>
          <w:szCs w:val="24"/>
        </w:rPr>
      </w:pPr>
    </w:p>
    <w:p w:rsidR="00BE162F" w:rsidRDefault="002679CA" w:rsidP="002679CA">
      <w:pPr>
        <w:spacing w:after="0" w:line="240" w:lineRule="auto"/>
        <w:ind w:left="-360" w:right="-360"/>
        <w:jc w:val="center"/>
        <w:rPr>
          <w:rFonts w:ascii="Arial" w:hAnsi="Arial" w:cs="Arial"/>
          <w:b/>
          <w:sz w:val="24"/>
          <w:szCs w:val="24"/>
        </w:rPr>
      </w:pPr>
      <w:r>
        <w:rPr>
          <w:rFonts w:ascii="Arial" w:hAnsi="Arial" w:cs="Arial"/>
          <w:b/>
          <w:sz w:val="24"/>
          <w:szCs w:val="24"/>
        </w:rPr>
        <w:t xml:space="preserve">Region 7 </w:t>
      </w:r>
      <w:r w:rsidR="00BE162F">
        <w:rPr>
          <w:rFonts w:ascii="Arial" w:hAnsi="Arial" w:cs="Arial"/>
          <w:b/>
          <w:sz w:val="24"/>
          <w:szCs w:val="24"/>
        </w:rPr>
        <w:t>Behavioral Health Board Activities Report</w:t>
      </w:r>
    </w:p>
    <w:p w:rsidR="00BE162F" w:rsidRDefault="00BE162F" w:rsidP="002679CA">
      <w:pPr>
        <w:spacing w:after="0" w:line="240" w:lineRule="auto"/>
        <w:ind w:left="-360" w:right="-360"/>
        <w:jc w:val="center"/>
        <w:rPr>
          <w:rFonts w:ascii="Arial" w:hAnsi="Arial" w:cs="Arial"/>
          <w:b/>
          <w:sz w:val="24"/>
          <w:szCs w:val="24"/>
        </w:rPr>
      </w:pPr>
    </w:p>
    <w:p w:rsidR="00BE162F" w:rsidRDefault="00BE162F" w:rsidP="002679CA">
      <w:pPr>
        <w:spacing w:after="0" w:line="240" w:lineRule="auto"/>
        <w:ind w:left="-360" w:right="-360"/>
        <w:rPr>
          <w:rFonts w:ascii="Arial" w:hAnsi="Arial" w:cs="Arial"/>
          <w:b/>
          <w:sz w:val="24"/>
          <w:szCs w:val="24"/>
          <w:u w:val="single"/>
        </w:rPr>
      </w:pPr>
      <w:r>
        <w:rPr>
          <w:rFonts w:ascii="Arial" w:hAnsi="Arial" w:cs="Arial"/>
          <w:b/>
          <w:sz w:val="24"/>
          <w:szCs w:val="24"/>
        </w:rPr>
        <w:t xml:space="preserve">Reporting Agency:  </w:t>
      </w:r>
      <w:r w:rsidR="001C1435">
        <w:rPr>
          <w:rFonts w:ascii="Arial" w:hAnsi="Arial" w:cs="Arial"/>
          <w:b/>
          <w:sz w:val="24"/>
          <w:szCs w:val="24"/>
        </w:rPr>
        <w:t>Eastern Idaho Public Health</w:t>
      </w:r>
      <w:r>
        <w:rPr>
          <w:rFonts w:ascii="Arial" w:hAnsi="Arial" w:cs="Arial"/>
          <w:b/>
          <w:sz w:val="24"/>
          <w:szCs w:val="24"/>
        </w:rPr>
        <w:t xml:space="preserve">     </w:t>
      </w:r>
      <w:r w:rsidR="002679CA">
        <w:rPr>
          <w:rFonts w:ascii="Arial" w:hAnsi="Arial" w:cs="Arial"/>
          <w:b/>
          <w:sz w:val="24"/>
          <w:szCs w:val="24"/>
        </w:rPr>
        <w:tab/>
      </w:r>
      <w:r w:rsidR="00350683">
        <w:rPr>
          <w:rFonts w:ascii="Arial" w:hAnsi="Arial" w:cs="Arial"/>
          <w:b/>
          <w:sz w:val="24"/>
          <w:szCs w:val="24"/>
        </w:rPr>
        <w:t xml:space="preserve">Report Period:  </w:t>
      </w:r>
      <w:r w:rsidR="00350683" w:rsidRPr="00350683">
        <w:rPr>
          <w:rFonts w:ascii="Arial" w:hAnsi="Arial" w:cs="Arial"/>
          <w:b/>
          <w:sz w:val="24"/>
          <w:szCs w:val="24"/>
        </w:rPr>
        <w:t>December 201</w:t>
      </w:r>
      <w:r w:rsidR="00664D45">
        <w:rPr>
          <w:rFonts w:ascii="Arial" w:hAnsi="Arial" w:cs="Arial"/>
          <w:b/>
          <w:sz w:val="24"/>
          <w:szCs w:val="24"/>
        </w:rPr>
        <w:t>9</w:t>
      </w:r>
    </w:p>
    <w:p w:rsidR="00BE162F" w:rsidRDefault="00BE162F" w:rsidP="002679CA">
      <w:pPr>
        <w:spacing w:after="0" w:line="240" w:lineRule="auto"/>
        <w:ind w:left="-360" w:right="-360"/>
        <w:jc w:val="center"/>
        <w:rPr>
          <w:rFonts w:ascii="Arial" w:hAnsi="Arial" w:cs="Arial"/>
          <w:b/>
          <w:sz w:val="24"/>
          <w:szCs w:val="24"/>
        </w:rPr>
      </w:pPr>
    </w:p>
    <w:tbl>
      <w:tblPr>
        <w:tblStyle w:val="TableGrid"/>
        <w:tblW w:w="10620" w:type="dxa"/>
        <w:tblInd w:w="-635" w:type="dxa"/>
        <w:tblLook w:val="04A0" w:firstRow="1" w:lastRow="0" w:firstColumn="1" w:lastColumn="0" w:noHBand="0" w:noVBand="1"/>
      </w:tblPr>
      <w:tblGrid>
        <w:gridCol w:w="2070"/>
        <w:gridCol w:w="8550"/>
      </w:tblGrid>
      <w:tr w:rsidR="00915146" w:rsidTr="002679CA">
        <w:tc>
          <w:tcPr>
            <w:tcW w:w="2070" w:type="dxa"/>
            <w:tcBorders>
              <w:top w:val="single" w:sz="4" w:space="0" w:color="auto"/>
              <w:left w:val="single" w:sz="4" w:space="0" w:color="auto"/>
              <w:bottom w:val="single" w:sz="4" w:space="0" w:color="auto"/>
              <w:right w:val="single" w:sz="4" w:space="0" w:color="auto"/>
            </w:tcBorders>
            <w:hideMark/>
          </w:tcPr>
          <w:p w:rsidR="00BE162F" w:rsidRDefault="00392FBB" w:rsidP="002679CA">
            <w:pPr>
              <w:ind w:right="-360"/>
              <w:rPr>
                <w:rFonts w:ascii="Arial" w:hAnsi="Arial" w:cs="Arial"/>
                <w:b/>
                <w:sz w:val="24"/>
                <w:szCs w:val="24"/>
              </w:rPr>
            </w:pPr>
            <w:r>
              <w:rPr>
                <w:rFonts w:ascii="Arial" w:hAnsi="Arial" w:cs="Arial"/>
                <w:b/>
                <w:sz w:val="24"/>
                <w:szCs w:val="24"/>
              </w:rPr>
              <w:t>Dates:</w:t>
            </w:r>
          </w:p>
        </w:tc>
        <w:tc>
          <w:tcPr>
            <w:tcW w:w="8550" w:type="dxa"/>
            <w:tcBorders>
              <w:top w:val="single" w:sz="4" w:space="0" w:color="auto"/>
              <w:left w:val="single" w:sz="4" w:space="0" w:color="auto"/>
              <w:bottom w:val="single" w:sz="4" w:space="0" w:color="auto"/>
              <w:right w:val="single" w:sz="4" w:space="0" w:color="auto"/>
            </w:tcBorders>
            <w:hideMark/>
          </w:tcPr>
          <w:p w:rsidR="00BE162F" w:rsidRDefault="00E90AC7" w:rsidP="002679CA">
            <w:pPr>
              <w:ind w:left="74" w:right="-360"/>
              <w:rPr>
                <w:rFonts w:ascii="Arial" w:hAnsi="Arial" w:cs="Arial"/>
                <w:b/>
                <w:sz w:val="24"/>
                <w:szCs w:val="24"/>
              </w:rPr>
            </w:pPr>
            <w:r>
              <w:rPr>
                <w:rFonts w:ascii="Arial" w:hAnsi="Arial" w:cs="Arial"/>
                <w:b/>
                <w:sz w:val="24"/>
                <w:szCs w:val="24"/>
              </w:rPr>
              <w:t>Activity</w:t>
            </w:r>
          </w:p>
        </w:tc>
      </w:tr>
      <w:tr w:rsidR="00915146" w:rsidTr="002679CA">
        <w:trPr>
          <w:trHeight w:val="80"/>
        </w:trPr>
        <w:tc>
          <w:tcPr>
            <w:tcW w:w="2070" w:type="dxa"/>
            <w:tcBorders>
              <w:top w:val="nil"/>
              <w:left w:val="single" w:sz="4" w:space="0" w:color="auto"/>
              <w:bottom w:val="single" w:sz="4" w:space="0" w:color="auto"/>
              <w:right w:val="single" w:sz="4" w:space="0" w:color="auto"/>
            </w:tcBorders>
          </w:tcPr>
          <w:p w:rsidR="0095011A" w:rsidRDefault="0095011A" w:rsidP="002679CA">
            <w:pPr>
              <w:ind w:right="-360"/>
              <w:rPr>
                <w:rFonts w:ascii="Arial" w:hAnsi="Arial" w:cs="Arial"/>
                <w:sz w:val="24"/>
                <w:szCs w:val="24"/>
              </w:rPr>
            </w:pPr>
            <w:bookmarkStart w:id="0" w:name="_GoBack"/>
            <w:r>
              <w:rPr>
                <w:rFonts w:ascii="Arial" w:hAnsi="Arial" w:cs="Arial"/>
                <w:sz w:val="24"/>
                <w:szCs w:val="24"/>
              </w:rPr>
              <w:t>Ongoing</w:t>
            </w:r>
          </w:p>
        </w:tc>
        <w:tc>
          <w:tcPr>
            <w:tcW w:w="8550" w:type="dxa"/>
            <w:tcBorders>
              <w:top w:val="nil"/>
              <w:left w:val="single" w:sz="4" w:space="0" w:color="auto"/>
              <w:bottom w:val="single" w:sz="4" w:space="0" w:color="auto"/>
              <w:right w:val="single" w:sz="4" w:space="0" w:color="auto"/>
            </w:tcBorders>
          </w:tcPr>
          <w:p w:rsidR="00AC026C" w:rsidRDefault="009C0AB0" w:rsidP="002679CA">
            <w:pPr>
              <w:ind w:left="74"/>
              <w:rPr>
                <w:rFonts w:ascii="Arial" w:hAnsi="Arial" w:cs="Arial"/>
                <w:sz w:val="24"/>
                <w:szCs w:val="24"/>
              </w:rPr>
            </w:pPr>
            <w:r>
              <w:rPr>
                <w:rFonts w:ascii="Arial" w:hAnsi="Arial" w:cs="Arial"/>
                <w:sz w:val="24"/>
                <w:szCs w:val="24"/>
              </w:rPr>
              <w:t>Participated in regul</w:t>
            </w:r>
            <w:r w:rsidR="00350683">
              <w:rPr>
                <w:rFonts w:ascii="Arial" w:hAnsi="Arial" w:cs="Arial"/>
                <w:sz w:val="24"/>
                <w:szCs w:val="24"/>
              </w:rPr>
              <w:t xml:space="preserve">ar monthly activities including </w:t>
            </w:r>
            <w:r>
              <w:rPr>
                <w:rFonts w:ascii="Arial" w:hAnsi="Arial" w:cs="Arial"/>
                <w:sz w:val="24"/>
                <w:szCs w:val="24"/>
              </w:rPr>
              <w:t>minutes (writing, reviewing, and disseminating) from November’s meeting, preparing for January’s meeting</w:t>
            </w:r>
            <w:r w:rsidR="00AC026C">
              <w:rPr>
                <w:rFonts w:ascii="Arial" w:hAnsi="Arial" w:cs="Arial"/>
                <w:sz w:val="24"/>
                <w:szCs w:val="24"/>
              </w:rPr>
              <w:t xml:space="preserve"> (coordinating guest speakers, working on agenda items, </w:t>
            </w:r>
            <w:r w:rsidR="0066057E">
              <w:rPr>
                <w:rFonts w:ascii="Arial" w:hAnsi="Arial" w:cs="Arial"/>
                <w:sz w:val="24"/>
                <w:szCs w:val="24"/>
              </w:rPr>
              <w:t xml:space="preserve">updating sign-in sheets, </w:t>
            </w:r>
            <w:r w:rsidR="00AC026C">
              <w:rPr>
                <w:rFonts w:ascii="Arial" w:hAnsi="Arial" w:cs="Arial"/>
                <w:sz w:val="24"/>
                <w:szCs w:val="24"/>
              </w:rPr>
              <w:t>etc.)</w:t>
            </w:r>
            <w:r>
              <w:rPr>
                <w:rFonts w:ascii="Arial" w:hAnsi="Arial" w:cs="Arial"/>
                <w:sz w:val="24"/>
                <w:szCs w:val="24"/>
              </w:rPr>
              <w:t>,</w:t>
            </w:r>
            <w:r w:rsidR="00AC026C">
              <w:rPr>
                <w:rFonts w:ascii="Arial" w:hAnsi="Arial" w:cs="Arial"/>
                <w:sz w:val="24"/>
                <w:szCs w:val="24"/>
              </w:rPr>
              <w:t xml:space="preserve"> and</w:t>
            </w:r>
            <w:r>
              <w:rPr>
                <w:rFonts w:ascii="Arial" w:hAnsi="Arial" w:cs="Arial"/>
                <w:sz w:val="24"/>
                <w:szCs w:val="24"/>
              </w:rPr>
              <w:t xml:space="preserve"> forwarding emails from partners to R7BHB email distribution list, etc.</w:t>
            </w:r>
            <w:r w:rsidR="00184019">
              <w:rPr>
                <w:rFonts w:ascii="Arial" w:hAnsi="Arial" w:cs="Arial"/>
                <w:sz w:val="24"/>
                <w:szCs w:val="24"/>
              </w:rPr>
              <w:t xml:space="preserve"> </w:t>
            </w:r>
          </w:p>
          <w:p w:rsidR="009C0AB0" w:rsidRDefault="009C0AB0" w:rsidP="002679CA">
            <w:pPr>
              <w:ind w:left="74"/>
              <w:rPr>
                <w:rFonts w:ascii="Arial" w:hAnsi="Arial" w:cs="Arial"/>
                <w:sz w:val="24"/>
                <w:szCs w:val="24"/>
              </w:rPr>
            </w:pPr>
          </w:p>
          <w:p w:rsidR="00184019" w:rsidRDefault="00FE2E68" w:rsidP="00AC026C">
            <w:pPr>
              <w:ind w:left="74"/>
              <w:rPr>
                <w:rFonts w:ascii="Arial" w:hAnsi="Arial" w:cs="Arial"/>
                <w:sz w:val="24"/>
                <w:szCs w:val="24"/>
              </w:rPr>
            </w:pPr>
            <w:r>
              <w:rPr>
                <w:rFonts w:ascii="Arial" w:hAnsi="Arial" w:cs="Arial"/>
                <w:sz w:val="24"/>
                <w:szCs w:val="24"/>
              </w:rPr>
              <w:t xml:space="preserve">Participants:  </w:t>
            </w:r>
            <w:r w:rsidRPr="00FE2E68">
              <w:rPr>
                <w:rFonts w:ascii="Arial" w:hAnsi="Arial" w:cs="Arial"/>
                <w:sz w:val="24"/>
                <w:szCs w:val="24"/>
              </w:rPr>
              <w:t>Mimi Taylor-EIPH Liaison</w:t>
            </w:r>
            <w:r>
              <w:rPr>
                <w:rFonts w:ascii="Arial" w:hAnsi="Arial" w:cs="Arial"/>
                <w:sz w:val="24"/>
                <w:szCs w:val="24"/>
              </w:rPr>
              <w:t>, Geri Rackow-EIPH Director, and Cheryl O’Connell-EIPH employee and R7BH</w:t>
            </w:r>
            <w:r w:rsidR="00184019">
              <w:rPr>
                <w:rFonts w:ascii="Arial" w:hAnsi="Arial" w:cs="Arial"/>
                <w:sz w:val="24"/>
                <w:szCs w:val="24"/>
              </w:rPr>
              <w:t>B</w:t>
            </w:r>
            <w:r>
              <w:rPr>
                <w:rFonts w:ascii="Arial" w:hAnsi="Arial" w:cs="Arial"/>
                <w:sz w:val="24"/>
                <w:szCs w:val="24"/>
              </w:rPr>
              <w:t xml:space="preserve"> member (Parent of a Child with</w:t>
            </w:r>
            <w:r w:rsidR="00184019">
              <w:rPr>
                <w:rFonts w:ascii="Arial" w:hAnsi="Arial" w:cs="Arial"/>
                <w:sz w:val="24"/>
                <w:szCs w:val="24"/>
              </w:rPr>
              <w:t xml:space="preserve"> a </w:t>
            </w:r>
            <w:r>
              <w:rPr>
                <w:rFonts w:ascii="Arial" w:hAnsi="Arial" w:cs="Arial"/>
                <w:sz w:val="24"/>
                <w:szCs w:val="24"/>
              </w:rPr>
              <w:t>SUD</w:t>
            </w:r>
            <w:r w:rsidR="00AC026C">
              <w:rPr>
                <w:rFonts w:ascii="Arial" w:hAnsi="Arial" w:cs="Arial"/>
                <w:sz w:val="24"/>
                <w:szCs w:val="24"/>
              </w:rPr>
              <w:t>)</w:t>
            </w:r>
          </w:p>
        </w:tc>
      </w:tr>
      <w:bookmarkEnd w:id="0"/>
      <w:tr w:rsidR="00184019" w:rsidTr="002679CA">
        <w:trPr>
          <w:trHeight w:val="80"/>
        </w:trPr>
        <w:tc>
          <w:tcPr>
            <w:tcW w:w="2070" w:type="dxa"/>
            <w:tcBorders>
              <w:top w:val="nil"/>
              <w:left w:val="single" w:sz="4" w:space="0" w:color="auto"/>
              <w:bottom w:val="single" w:sz="4" w:space="0" w:color="auto"/>
              <w:right w:val="single" w:sz="4" w:space="0" w:color="auto"/>
            </w:tcBorders>
          </w:tcPr>
          <w:p w:rsidR="00184019" w:rsidRDefault="00184019" w:rsidP="002679CA">
            <w:pPr>
              <w:ind w:right="-360"/>
              <w:rPr>
                <w:rFonts w:ascii="Arial" w:hAnsi="Arial" w:cs="Arial"/>
                <w:sz w:val="24"/>
                <w:szCs w:val="24"/>
              </w:rPr>
            </w:pPr>
            <w:r>
              <w:rPr>
                <w:rFonts w:ascii="Arial" w:hAnsi="Arial" w:cs="Arial"/>
                <w:sz w:val="24"/>
                <w:szCs w:val="24"/>
              </w:rPr>
              <w:t>Ongoing</w:t>
            </w:r>
          </w:p>
        </w:tc>
        <w:tc>
          <w:tcPr>
            <w:tcW w:w="8550" w:type="dxa"/>
            <w:tcBorders>
              <w:top w:val="nil"/>
              <w:left w:val="single" w:sz="4" w:space="0" w:color="auto"/>
              <w:bottom w:val="single" w:sz="4" w:space="0" w:color="auto"/>
              <w:right w:val="single" w:sz="4" w:space="0" w:color="auto"/>
            </w:tcBorders>
          </w:tcPr>
          <w:p w:rsidR="00AC026C" w:rsidRDefault="00184019" w:rsidP="00AC026C">
            <w:pPr>
              <w:ind w:left="74"/>
              <w:rPr>
                <w:rFonts w:ascii="Arial" w:hAnsi="Arial" w:cs="Arial"/>
                <w:sz w:val="24"/>
                <w:szCs w:val="24"/>
              </w:rPr>
            </w:pPr>
            <w:r>
              <w:rPr>
                <w:rFonts w:ascii="Arial" w:hAnsi="Arial" w:cs="Arial"/>
                <w:sz w:val="24"/>
                <w:szCs w:val="24"/>
              </w:rPr>
              <w:t>Work</w:t>
            </w:r>
            <w:r w:rsidR="0066057E">
              <w:rPr>
                <w:rFonts w:ascii="Arial" w:hAnsi="Arial" w:cs="Arial"/>
                <w:sz w:val="24"/>
                <w:szCs w:val="24"/>
              </w:rPr>
              <w:t>ed</w:t>
            </w:r>
            <w:r>
              <w:rPr>
                <w:rFonts w:ascii="Arial" w:hAnsi="Arial" w:cs="Arial"/>
                <w:sz w:val="24"/>
                <w:szCs w:val="24"/>
              </w:rPr>
              <w:t xml:space="preserve"> on recruiting new members for soon-to-be-vacant Board </w:t>
            </w:r>
            <w:r w:rsidR="00AC026C">
              <w:rPr>
                <w:rFonts w:ascii="Arial" w:hAnsi="Arial" w:cs="Arial"/>
                <w:sz w:val="24"/>
                <w:szCs w:val="24"/>
              </w:rPr>
              <w:t>s</w:t>
            </w:r>
            <w:r w:rsidR="00350683">
              <w:rPr>
                <w:rFonts w:ascii="Arial" w:hAnsi="Arial" w:cs="Arial"/>
                <w:sz w:val="24"/>
                <w:szCs w:val="24"/>
              </w:rPr>
              <w:t>eats. One of our c</w:t>
            </w:r>
            <w:r>
              <w:rPr>
                <w:rFonts w:ascii="Arial" w:hAnsi="Arial" w:cs="Arial"/>
                <w:sz w:val="24"/>
                <w:szCs w:val="24"/>
              </w:rPr>
              <w:t xml:space="preserve">ounty </w:t>
            </w:r>
            <w:r w:rsidR="00350683">
              <w:rPr>
                <w:rFonts w:ascii="Arial" w:hAnsi="Arial" w:cs="Arial"/>
                <w:sz w:val="24"/>
                <w:szCs w:val="24"/>
              </w:rPr>
              <w:t>c</w:t>
            </w:r>
            <w:r>
              <w:rPr>
                <w:rFonts w:ascii="Arial" w:hAnsi="Arial" w:cs="Arial"/>
                <w:sz w:val="24"/>
                <w:szCs w:val="24"/>
              </w:rPr>
              <w:t xml:space="preserve">ommissioners was not re-elected </w:t>
            </w:r>
            <w:r w:rsidR="0066057E">
              <w:rPr>
                <w:rFonts w:ascii="Arial" w:hAnsi="Arial" w:cs="Arial"/>
                <w:sz w:val="24"/>
                <w:szCs w:val="24"/>
              </w:rPr>
              <w:t>this year</w:t>
            </w:r>
            <w:r>
              <w:rPr>
                <w:rFonts w:ascii="Arial" w:hAnsi="Arial" w:cs="Arial"/>
                <w:sz w:val="24"/>
                <w:szCs w:val="24"/>
              </w:rPr>
              <w:t xml:space="preserve"> so his seat is o</w:t>
            </w:r>
            <w:r w:rsidR="00F76C49">
              <w:rPr>
                <w:rFonts w:ascii="Arial" w:hAnsi="Arial" w:cs="Arial"/>
                <w:sz w:val="24"/>
                <w:szCs w:val="24"/>
              </w:rPr>
              <w:t>pen starting January 1 and our j</w:t>
            </w:r>
            <w:r>
              <w:rPr>
                <w:rFonts w:ascii="Arial" w:hAnsi="Arial" w:cs="Arial"/>
                <w:sz w:val="24"/>
                <w:szCs w:val="24"/>
              </w:rPr>
              <w:t xml:space="preserve">udicial representative was </w:t>
            </w:r>
            <w:r w:rsidR="00AC026C">
              <w:rPr>
                <w:rFonts w:ascii="Arial" w:hAnsi="Arial" w:cs="Arial"/>
                <w:sz w:val="24"/>
                <w:szCs w:val="24"/>
              </w:rPr>
              <w:t>recently</w:t>
            </w:r>
            <w:r>
              <w:rPr>
                <w:rFonts w:ascii="Arial" w:hAnsi="Arial" w:cs="Arial"/>
                <w:sz w:val="24"/>
                <w:szCs w:val="24"/>
              </w:rPr>
              <w:t xml:space="preserve"> appointed to serve on the Idaho Supreme Court so that seat will also become available January 1.</w:t>
            </w:r>
            <w:r w:rsidR="00AC026C" w:rsidRPr="00AC026C">
              <w:rPr>
                <w:rFonts w:ascii="Arial" w:hAnsi="Arial" w:cs="Arial"/>
                <w:sz w:val="24"/>
                <w:szCs w:val="24"/>
              </w:rPr>
              <w:t xml:space="preserve"> </w:t>
            </w:r>
          </w:p>
          <w:p w:rsidR="00AC026C" w:rsidRDefault="00AC026C" w:rsidP="00AC026C">
            <w:pPr>
              <w:ind w:left="74"/>
              <w:rPr>
                <w:rFonts w:ascii="Arial" w:hAnsi="Arial" w:cs="Arial"/>
                <w:sz w:val="24"/>
                <w:szCs w:val="24"/>
              </w:rPr>
            </w:pPr>
          </w:p>
          <w:p w:rsidR="00AC026C" w:rsidRPr="00AC026C" w:rsidRDefault="0066057E" w:rsidP="00AC026C">
            <w:pPr>
              <w:ind w:left="74"/>
              <w:rPr>
                <w:rFonts w:ascii="Arial" w:hAnsi="Arial" w:cs="Arial"/>
                <w:sz w:val="24"/>
                <w:szCs w:val="24"/>
              </w:rPr>
            </w:pPr>
            <w:r>
              <w:rPr>
                <w:rFonts w:ascii="Arial" w:hAnsi="Arial" w:cs="Arial"/>
                <w:sz w:val="24"/>
                <w:szCs w:val="24"/>
              </w:rPr>
              <w:t>Worked on</w:t>
            </w:r>
            <w:r w:rsidR="00AC026C" w:rsidRPr="00AC026C">
              <w:rPr>
                <w:rFonts w:ascii="Arial" w:hAnsi="Arial" w:cs="Arial"/>
                <w:sz w:val="24"/>
                <w:szCs w:val="24"/>
              </w:rPr>
              <w:t xml:space="preserve"> </w:t>
            </w:r>
            <w:r>
              <w:rPr>
                <w:rFonts w:ascii="Arial" w:hAnsi="Arial" w:cs="Arial"/>
                <w:sz w:val="24"/>
                <w:szCs w:val="24"/>
              </w:rPr>
              <w:t xml:space="preserve">informational </w:t>
            </w:r>
            <w:r w:rsidR="00AC026C" w:rsidRPr="00AC026C">
              <w:rPr>
                <w:rFonts w:ascii="Arial" w:hAnsi="Arial" w:cs="Arial"/>
                <w:sz w:val="24"/>
                <w:szCs w:val="24"/>
              </w:rPr>
              <w:t>packets for our new Board members to help them become better educated about the Board and its role in the community</w:t>
            </w:r>
            <w:r w:rsidR="00AC026C">
              <w:rPr>
                <w:rFonts w:ascii="Arial" w:hAnsi="Arial" w:cs="Arial"/>
                <w:sz w:val="24"/>
                <w:szCs w:val="24"/>
              </w:rPr>
              <w:t>.</w:t>
            </w:r>
          </w:p>
          <w:p w:rsidR="00184019" w:rsidRDefault="00184019" w:rsidP="00184019">
            <w:pPr>
              <w:ind w:left="74"/>
              <w:rPr>
                <w:rFonts w:ascii="Arial" w:hAnsi="Arial" w:cs="Arial"/>
                <w:sz w:val="24"/>
                <w:szCs w:val="24"/>
              </w:rPr>
            </w:pPr>
          </w:p>
          <w:p w:rsidR="00184019" w:rsidRDefault="00184019" w:rsidP="0066057E">
            <w:pPr>
              <w:ind w:left="74"/>
              <w:rPr>
                <w:rFonts w:ascii="Arial" w:hAnsi="Arial" w:cs="Arial"/>
                <w:sz w:val="24"/>
                <w:szCs w:val="24"/>
              </w:rPr>
            </w:pPr>
            <w:r>
              <w:rPr>
                <w:rFonts w:ascii="Arial" w:hAnsi="Arial" w:cs="Arial"/>
                <w:sz w:val="24"/>
                <w:szCs w:val="24"/>
              </w:rPr>
              <w:t xml:space="preserve">Participants:  </w:t>
            </w:r>
            <w:r w:rsidR="00AC026C" w:rsidRPr="00AC026C">
              <w:rPr>
                <w:rFonts w:ascii="Arial" w:hAnsi="Arial" w:cs="Arial"/>
                <w:sz w:val="24"/>
                <w:szCs w:val="24"/>
              </w:rPr>
              <w:t>Mimi Taylor-EIPH Liaison</w:t>
            </w:r>
            <w:r w:rsidR="00AC026C">
              <w:rPr>
                <w:rFonts w:ascii="Arial" w:hAnsi="Arial" w:cs="Arial"/>
                <w:sz w:val="24"/>
                <w:szCs w:val="24"/>
              </w:rPr>
              <w:t>, Sam Hulse</w:t>
            </w:r>
            <w:r w:rsidR="0066057E">
              <w:rPr>
                <w:rFonts w:ascii="Arial" w:hAnsi="Arial" w:cs="Arial"/>
                <w:sz w:val="24"/>
                <w:szCs w:val="24"/>
              </w:rPr>
              <w:t>-R7BHB</w:t>
            </w:r>
            <w:r w:rsidR="00AC026C">
              <w:rPr>
                <w:rFonts w:ascii="Arial" w:hAnsi="Arial" w:cs="Arial"/>
                <w:sz w:val="24"/>
                <w:szCs w:val="24"/>
              </w:rPr>
              <w:t xml:space="preserve"> Chair, and Randy Rodriquez</w:t>
            </w:r>
            <w:r w:rsidR="0066057E">
              <w:rPr>
                <w:rFonts w:ascii="Arial" w:hAnsi="Arial" w:cs="Arial"/>
                <w:sz w:val="24"/>
                <w:szCs w:val="24"/>
              </w:rPr>
              <w:t>-</w:t>
            </w:r>
            <w:r w:rsidR="00AC026C">
              <w:rPr>
                <w:rFonts w:ascii="Arial" w:hAnsi="Arial" w:cs="Arial"/>
                <w:sz w:val="24"/>
                <w:szCs w:val="24"/>
              </w:rPr>
              <w:t>Board Treasurer and member of the Appointing Authority</w:t>
            </w:r>
          </w:p>
        </w:tc>
      </w:tr>
      <w:tr w:rsidR="00184019" w:rsidTr="002679CA">
        <w:trPr>
          <w:trHeight w:val="80"/>
        </w:trPr>
        <w:tc>
          <w:tcPr>
            <w:tcW w:w="2070" w:type="dxa"/>
            <w:tcBorders>
              <w:top w:val="nil"/>
              <w:left w:val="single" w:sz="4" w:space="0" w:color="auto"/>
              <w:bottom w:val="single" w:sz="4" w:space="0" w:color="auto"/>
              <w:right w:val="single" w:sz="4" w:space="0" w:color="auto"/>
            </w:tcBorders>
          </w:tcPr>
          <w:p w:rsidR="00184019" w:rsidRDefault="00AC026C" w:rsidP="00AC026C">
            <w:pPr>
              <w:ind w:right="-360"/>
              <w:rPr>
                <w:rFonts w:ascii="Arial" w:hAnsi="Arial" w:cs="Arial"/>
                <w:sz w:val="24"/>
                <w:szCs w:val="24"/>
              </w:rPr>
            </w:pPr>
            <w:r>
              <w:rPr>
                <w:rFonts w:ascii="Arial" w:hAnsi="Arial" w:cs="Arial"/>
                <w:sz w:val="24"/>
                <w:szCs w:val="24"/>
              </w:rPr>
              <w:t>Ongoing</w:t>
            </w:r>
          </w:p>
        </w:tc>
        <w:tc>
          <w:tcPr>
            <w:tcW w:w="8550" w:type="dxa"/>
            <w:tcBorders>
              <w:top w:val="nil"/>
              <w:left w:val="single" w:sz="4" w:space="0" w:color="auto"/>
              <w:bottom w:val="single" w:sz="4" w:space="0" w:color="auto"/>
              <w:right w:val="single" w:sz="4" w:space="0" w:color="auto"/>
            </w:tcBorders>
          </w:tcPr>
          <w:p w:rsidR="00184019" w:rsidRPr="00184019" w:rsidRDefault="00AC026C" w:rsidP="00184019">
            <w:pPr>
              <w:ind w:left="74"/>
              <w:rPr>
                <w:rFonts w:ascii="Arial" w:hAnsi="Arial" w:cs="Arial"/>
                <w:sz w:val="24"/>
                <w:szCs w:val="24"/>
              </w:rPr>
            </w:pPr>
            <w:r>
              <w:rPr>
                <w:rFonts w:ascii="Arial" w:hAnsi="Arial" w:cs="Arial"/>
                <w:sz w:val="24"/>
                <w:szCs w:val="24"/>
              </w:rPr>
              <w:t xml:space="preserve">With Judge Moeller’s appointment to the Idaho Supreme Court, the Board wanted to get him a small token of appreciation for his service on the Board. </w:t>
            </w:r>
            <w:r w:rsidR="0066057E">
              <w:rPr>
                <w:rFonts w:ascii="Arial" w:hAnsi="Arial" w:cs="Arial"/>
                <w:sz w:val="24"/>
                <w:szCs w:val="24"/>
              </w:rPr>
              <w:t>Worked</w:t>
            </w:r>
            <w:r>
              <w:rPr>
                <w:rFonts w:ascii="Arial" w:hAnsi="Arial" w:cs="Arial"/>
                <w:sz w:val="24"/>
                <w:szCs w:val="24"/>
              </w:rPr>
              <w:t xml:space="preserve"> on getting the item purchased and delivered</w:t>
            </w:r>
            <w:r w:rsidR="00350683">
              <w:rPr>
                <w:rFonts w:ascii="Arial" w:hAnsi="Arial" w:cs="Arial"/>
                <w:sz w:val="24"/>
                <w:szCs w:val="24"/>
              </w:rPr>
              <w:t xml:space="preserve"> along with a thank you note</w:t>
            </w:r>
            <w:r>
              <w:rPr>
                <w:rFonts w:ascii="Arial" w:hAnsi="Arial" w:cs="Arial"/>
                <w:sz w:val="24"/>
                <w:szCs w:val="24"/>
              </w:rPr>
              <w:t xml:space="preserve">. </w:t>
            </w:r>
          </w:p>
          <w:p w:rsidR="00184019" w:rsidRPr="00184019" w:rsidRDefault="00184019" w:rsidP="00184019">
            <w:pPr>
              <w:ind w:left="74"/>
              <w:rPr>
                <w:rFonts w:ascii="Arial" w:hAnsi="Arial" w:cs="Arial"/>
                <w:sz w:val="24"/>
                <w:szCs w:val="24"/>
              </w:rPr>
            </w:pPr>
          </w:p>
          <w:p w:rsidR="00184019" w:rsidRDefault="00184019" w:rsidP="0066057E">
            <w:pPr>
              <w:ind w:left="74"/>
              <w:rPr>
                <w:rFonts w:ascii="Arial" w:hAnsi="Arial" w:cs="Arial"/>
                <w:sz w:val="24"/>
                <w:szCs w:val="24"/>
              </w:rPr>
            </w:pPr>
            <w:r w:rsidRPr="00184019">
              <w:rPr>
                <w:rFonts w:ascii="Arial" w:hAnsi="Arial" w:cs="Arial"/>
                <w:sz w:val="24"/>
                <w:szCs w:val="24"/>
              </w:rPr>
              <w:t xml:space="preserve">Participants:  </w:t>
            </w:r>
            <w:r w:rsidR="00AC026C" w:rsidRPr="00AC026C">
              <w:rPr>
                <w:rFonts w:ascii="Arial" w:hAnsi="Arial" w:cs="Arial"/>
                <w:sz w:val="24"/>
                <w:szCs w:val="24"/>
              </w:rPr>
              <w:t xml:space="preserve">Mimi Taylor-EIPH Liaison </w:t>
            </w:r>
            <w:r w:rsidR="00AC026C">
              <w:rPr>
                <w:rFonts w:ascii="Arial" w:hAnsi="Arial" w:cs="Arial"/>
                <w:sz w:val="24"/>
                <w:szCs w:val="24"/>
              </w:rPr>
              <w:t xml:space="preserve">and </w:t>
            </w:r>
            <w:r w:rsidRPr="00184019">
              <w:rPr>
                <w:rFonts w:ascii="Arial" w:hAnsi="Arial" w:cs="Arial"/>
                <w:sz w:val="24"/>
                <w:szCs w:val="24"/>
              </w:rPr>
              <w:t>Sam Hulse</w:t>
            </w:r>
            <w:r w:rsidR="0066057E">
              <w:rPr>
                <w:rFonts w:ascii="Arial" w:hAnsi="Arial" w:cs="Arial"/>
                <w:sz w:val="24"/>
                <w:szCs w:val="24"/>
              </w:rPr>
              <w:t>-</w:t>
            </w:r>
            <w:r w:rsidR="00AC026C">
              <w:rPr>
                <w:rFonts w:ascii="Arial" w:hAnsi="Arial" w:cs="Arial"/>
                <w:sz w:val="24"/>
                <w:szCs w:val="24"/>
              </w:rPr>
              <w:t>R7BHB Chair</w:t>
            </w:r>
          </w:p>
        </w:tc>
      </w:tr>
      <w:tr w:rsidR="00915146" w:rsidTr="002679CA">
        <w:trPr>
          <w:trHeight w:val="80"/>
        </w:trPr>
        <w:tc>
          <w:tcPr>
            <w:tcW w:w="2070" w:type="dxa"/>
            <w:tcBorders>
              <w:top w:val="nil"/>
              <w:left w:val="single" w:sz="4" w:space="0" w:color="auto"/>
              <w:bottom w:val="single" w:sz="4" w:space="0" w:color="auto"/>
              <w:right w:val="single" w:sz="4" w:space="0" w:color="auto"/>
            </w:tcBorders>
          </w:tcPr>
          <w:p w:rsidR="00A75E6C" w:rsidRDefault="00E04417" w:rsidP="00E04417">
            <w:pPr>
              <w:ind w:right="-360"/>
              <w:rPr>
                <w:rFonts w:ascii="Arial" w:hAnsi="Arial" w:cs="Arial"/>
                <w:sz w:val="24"/>
                <w:szCs w:val="24"/>
              </w:rPr>
            </w:pPr>
            <w:r>
              <w:rPr>
                <w:rFonts w:ascii="Arial" w:hAnsi="Arial" w:cs="Arial"/>
                <w:sz w:val="24"/>
                <w:szCs w:val="24"/>
              </w:rPr>
              <w:t>Ongoing</w:t>
            </w:r>
            <w:r w:rsidR="009C0AB0">
              <w:rPr>
                <w:rFonts w:ascii="Arial" w:hAnsi="Arial" w:cs="Arial"/>
                <w:sz w:val="24"/>
                <w:szCs w:val="24"/>
              </w:rPr>
              <w:t xml:space="preserve"> </w:t>
            </w:r>
          </w:p>
        </w:tc>
        <w:tc>
          <w:tcPr>
            <w:tcW w:w="8550" w:type="dxa"/>
            <w:tcBorders>
              <w:top w:val="nil"/>
              <w:left w:val="single" w:sz="4" w:space="0" w:color="auto"/>
              <w:bottom w:val="single" w:sz="4" w:space="0" w:color="auto"/>
              <w:right w:val="single" w:sz="4" w:space="0" w:color="auto"/>
            </w:tcBorders>
          </w:tcPr>
          <w:p w:rsidR="008B7237" w:rsidRDefault="008B7237" w:rsidP="002679CA">
            <w:pPr>
              <w:ind w:left="74"/>
              <w:rPr>
                <w:rFonts w:ascii="Arial" w:hAnsi="Arial" w:cs="Arial"/>
                <w:sz w:val="24"/>
                <w:szCs w:val="24"/>
              </w:rPr>
            </w:pPr>
            <w:r>
              <w:rPr>
                <w:rFonts w:ascii="Arial" w:hAnsi="Arial" w:cs="Arial"/>
                <w:sz w:val="24"/>
                <w:szCs w:val="24"/>
              </w:rPr>
              <w:t xml:space="preserve">Offered </w:t>
            </w:r>
            <w:r w:rsidR="009C0AB0">
              <w:rPr>
                <w:rFonts w:ascii="Arial" w:hAnsi="Arial" w:cs="Arial"/>
                <w:sz w:val="24"/>
                <w:szCs w:val="24"/>
              </w:rPr>
              <w:t xml:space="preserve">Marco Erickson </w:t>
            </w:r>
            <w:r>
              <w:rPr>
                <w:rFonts w:ascii="Arial" w:hAnsi="Arial" w:cs="Arial"/>
                <w:sz w:val="24"/>
                <w:szCs w:val="24"/>
              </w:rPr>
              <w:t xml:space="preserve">the job as the </w:t>
            </w:r>
            <w:r w:rsidR="00350683">
              <w:rPr>
                <w:rFonts w:ascii="Arial" w:hAnsi="Arial" w:cs="Arial"/>
                <w:sz w:val="24"/>
                <w:szCs w:val="24"/>
              </w:rPr>
              <w:t>coordinator</w:t>
            </w:r>
            <w:r>
              <w:rPr>
                <w:rFonts w:ascii="Arial" w:hAnsi="Arial" w:cs="Arial"/>
                <w:sz w:val="24"/>
                <w:szCs w:val="24"/>
              </w:rPr>
              <w:t xml:space="preserve"> of the</w:t>
            </w:r>
            <w:r w:rsidRPr="008B7237">
              <w:rPr>
                <w:rFonts w:ascii="Arial" w:hAnsi="Arial" w:cs="Arial"/>
                <w:sz w:val="24"/>
                <w:szCs w:val="24"/>
              </w:rPr>
              <w:t xml:space="preserve"> Partnership for Success (PFS) grant.</w:t>
            </w:r>
            <w:r>
              <w:rPr>
                <w:rFonts w:ascii="Arial" w:hAnsi="Arial" w:cs="Arial"/>
                <w:sz w:val="24"/>
                <w:szCs w:val="24"/>
              </w:rPr>
              <w:t xml:space="preserve"> Worked on various aspects of the PFS grant including the roll out at our January R7BHB meeting. </w:t>
            </w:r>
          </w:p>
          <w:p w:rsidR="00915146" w:rsidRDefault="00AC026C" w:rsidP="002679CA">
            <w:pPr>
              <w:ind w:left="74"/>
              <w:rPr>
                <w:rFonts w:ascii="Arial" w:hAnsi="Arial" w:cs="Arial"/>
                <w:sz w:val="24"/>
                <w:szCs w:val="24"/>
              </w:rPr>
            </w:pPr>
            <w:r>
              <w:rPr>
                <w:rFonts w:ascii="Arial" w:hAnsi="Arial" w:cs="Arial"/>
                <w:sz w:val="24"/>
                <w:szCs w:val="24"/>
              </w:rPr>
              <w:t xml:space="preserve"> </w:t>
            </w:r>
          </w:p>
          <w:p w:rsidR="00C663DD" w:rsidRDefault="00915146" w:rsidP="00350683">
            <w:pPr>
              <w:ind w:left="74"/>
              <w:rPr>
                <w:rFonts w:ascii="Arial" w:hAnsi="Arial" w:cs="Arial"/>
                <w:sz w:val="24"/>
                <w:szCs w:val="24"/>
              </w:rPr>
            </w:pPr>
            <w:r>
              <w:rPr>
                <w:rFonts w:ascii="Arial" w:hAnsi="Arial" w:cs="Arial"/>
                <w:sz w:val="24"/>
                <w:szCs w:val="24"/>
              </w:rPr>
              <w:t>Participants:  Mimi Taylor-EIPH Liaison</w:t>
            </w:r>
            <w:r w:rsidR="00350683">
              <w:rPr>
                <w:rFonts w:ascii="Arial" w:hAnsi="Arial" w:cs="Arial"/>
                <w:sz w:val="24"/>
                <w:szCs w:val="24"/>
              </w:rPr>
              <w:t xml:space="preserve"> and</w:t>
            </w:r>
            <w:r w:rsidR="00AC026C">
              <w:rPr>
                <w:rFonts w:ascii="Arial" w:hAnsi="Arial" w:cs="Arial"/>
                <w:sz w:val="24"/>
                <w:szCs w:val="24"/>
              </w:rPr>
              <w:t xml:space="preserve"> Geri Rackow-EIPH Director</w:t>
            </w:r>
          </w:p>
        </w:tc>
      </w:tr>
      <w:tr w:rsidR="00915146" w:rsidTr="002679CA">
        <w:trPr>
          <w:trHeight w:val="80"/>
        </w:trPr>
        <w:tc>
          <w:tcPr>
            <w:tcW w:w="2070" w:type="dxa"/>
            <w:tcBorders>
              <w:top w:val="nil"/>
              <w:left w:val="single" w:sz="4" w:space="0" w:color="auto"/>
              <w:bottom w:val="single" w:sz="4" w:space="0" w:color="auto"/>
              <w:right w:val="single" w:sz="4" w:space="0" w:color="auto"/>
            </w:tcBorders>
          </w:tcPr>
          <w:p w:rsidR="00BE162F" w:rsidRDefault="009C0AB0" w:rsidP="009C0AB0">
            <w:pPr>
              <w:ind w:right="-360"/>
              <w:rPr>
                <w:rFonts w:ascii="Arial" w:hAnsi="Arial" w:cs="Arial"/>
                <w:sz w:val="24"/>
                <w:szCs w:val="24"/>
              </w:rPr>
            </w:pPr>
            <w:r>
              <w:rPr>
                <w:rFonts w:ascii="Arial" w:hAnsi="Arial" w:cs="Arial"/>
                <w:sz w:val="24"/>
                <w:szCs w:val="24"/>
              </w:rPr>
              <w:t>December 6</w:t>
            </w:r>
          </w:p>
        </w:tc>
        <w:tc>
          <w:tcPr>
            <w:tcW w:w="8550" w:type="dxa"/>
            <w:tcBorders>
              <w:top w:val="nil"/>
              <w:left w:val="single" w:sz="4" w:space="0" w:color="auto"/>
              <w:bottom w:val="single" w:sz="4" w:space="0" w:color="auto"/>
              <w:right w:val="single" w:sz="4" w:space="0" w:color="auto"/>
            </w:tcBorders>
          </w:tcPr>
          <w:p w:rsidR="009C0AB0" w:rsidRDefault="009C0AB0" w:rsidP="002679CA">
            <w:pPr>
              <w:ind w:left="74"/>
              <w:rPr>
                <w:rFonts w:ascii="Arial" w:hAnsi="Arial" w:cs="Arial"/>
                <w:sz w:val="24"/>
                <w:szCs w:val="24"/>
              </w:rPr>
            </w:pPr>
            <w:r>
              <w:rPr>
                <w:rFonts w:ascii="Arial" w:hAnsi="Arial" w:cs="Arial"/>
                <w:sz w:val="24"/>
                <w:szCs w:val="24"/>
              </w:rPr>
              <w:t>Attended the SPAN, SE Idaho Chapter meeting. The R7BHB is particularly interested in the direction this group will be taking as the State organization, SPAN Idaho, is disbanding in March 2019. The Board and SPAN (both at the local and state level) have collaborated on a variety of projects in recent years. We are excited to learn that the local chapter will continue their great work, just under a new name.</w:t>
            </w:r>
          </w:p>
          <w:p w:rsidR="00915146" w:rsidRDefault="009C0AB0" w:rsidP="002679CA">
            <w:pPr>
              <w:ind w:left="74"/>
              <w:rPr>
                <w:rFonts w:ascii="Arial" w:hAnsi="Arial" w:cs="Arial"/>
                <w:sz w:val="24"/>
                <w:szCs w:val="24"/>
              </w:rPr>
            </w:pPr>
            <w:r>
              <w:rPr>
                <w:rFonts w:ascii="Arial" w:hAnsi="Arial" w:cs="Arial"/>
                <w:sz w:val="24"/>
                <w:szCs w:val="24"/>
              </w:rPr>
              <w:t xml:space="preserve"> </w:t>
            </w:r>
          </w:p>
          <w:p w:rsidR="00184019" w:rsidRDefault="00350683" w:rsidP="0066057E">
            <w:pPr>
              <w:ind w:left="74"/>
              <w:rPr>
                <w:rFonts w:ascii="Arial" w:hAnsi="Arial" w:cs="Arial"/>
                <w:sz w:val="24"/>
                <w:szCs w:val="24"/>
              </w:rPr>
            </w:pPr>
            <w:r>
              <w:rPr>
                <w:rFonts w:ascii="Arial" w:hAnsi="Arial" w:cs="Arial"/>
                <w:sz w:val="24"/>
                <w:szCs w:val="24"/>
              </w:rPr>
              <w:t>Participants:</w:t>
            </w:r>
            <w:r w:rsidR="009C0AB0">
              <w:rPr>
                <w:rFonts w:ascii="Arial" w:hAnsi="Arial" w:cs="Arial"/>
                <w:sz w:val="24"/>
                <w:szCs w:val="24"/>
              </w:rPr>
              <w:t xml:space="preserve"> Mimi Taylor- EIPH </w:t>
            </w:r>
            <w:r w:rsidR="0055590C">
              <w:rPr>
                <w:rFonts w:ascii="Arial" w:hAnsi="Arial" w:cs="Arial"/>
                <w:sz w:val="24"/>
                <w:szCs w:val="24"/>
              </w:rPr>
              <w:t>Liaison</w:t>
            </w:r>
            <w:r w:rsidR="009C0AB0">
              <w:rPr>
                <w:rFonts w:ascii="Arial" w:hAnsi="Arial" w:cs="Arial"/>
                <w:sz w:val="24"/>
                <w:szCs w:val="24"/>
              </w:rPr>
              <w:t xml:space="preserve"> and Russ Wheatley-</w:t>
            </w:r>
            <w:r w:rsidR="0066057E">
              <w:rPr>
                <w:rFonts w:ascii="Arial" w:hAnsi="Arial" w:cs="Arial"/>
                <w:sz w:val="24"/>
                <w:szCs w:val="24"/>
              </w:rPr>
              <w:t xml:space="preserve">R7BHB </w:t>
            </w:r>
            <w:r w:rsidR="009C0AB0">
              <w:rPr>
                <w:rFonts w:ascii="Arial" w:hAnsi="Arial" w:cs="Arial"/>
                <w:sz w:val="24"/>
                <w:szCs w:val="24"/>
              </w:rPr>
              <w:t xml:space="preserve">Adult Corrections </w:t>
            </w:r>
            <w:r w:rsidR="00184019">
              <w:rPr>
                <w:rFonts w:ascii="Arial" w:hAnsi="Arial" w:cs="Arial"/>
                <w:sz w:val="24"/>
                <w:szCs w:val="24"/>
              </w:rPr>
              <w:t>Representative</w:t>
            </w:r>
          </w:p>
        </w:tc>
      </w:tr>
      <w:tr w:rsidR="00915146" w:rsidTr="002679CA">
        <w:tc>
          <w:tcPr>
            <w:tcW w:w="2070" w:type="dxa"/>
            <w:tcBorders>
              <w:top w:val="single" w:sz="4" w:space="0" w:color="auto"/>
              <w:left w:val="single" w:sz="4" w:space="0" w:color="auto"/>
              <w:bottom w:val="single" w:sz="4" w:space="0" w:color="auto"/>
              <w:right w:val="single" w:sz="4" w:space="0" w:color="auto"/>
            </w:tcBorders>
          </w:tcPr>
          <w:p w:rsidR="0049552B" w:rsidRDefault="00184019" w:rsidP="002679CA">
            <w:pPr>
              <w:ind w:right="-360"/>
              <w:rPr>
                <w:rFonts w:ascii="Arial" w:hAnsi="Arial" w:cs="Arial"/>
                <w:sz w:val="24"/>
                <w:szCs w:val="24"/>
              </w:rPr>
            </w:pPr>
            <w:r>
              <w:rPr>
                <w:rFonts w:ascii="Arial" w:hAnsi="Arial" w:cs="Arial"/>
                <w:sz w:val="24"/>
                <w:szCs w:val="24"/>
              </w:rPr>
              <w:t>December 20</w:t>
            </w:r>
          </w:p>
          <w:p w:rsidR="0049552B" w:rsidRDefault="0049552B" w:rsidP="002679CA">
            <w:pPr>
              <w:ind w:right="-360"/>
              <w:rPr>
                <w:rFonts w:ascii="Arial" w:hAnsi="Arial" w:cs="Arial"/>
                <w:sz w:val="24"/>
                <w:szCs w:val="24"/>
              </w:rPr>
            </w:pPr>
          </w:p>
          <w:p w:rsidR="0049552B" w:rsidRDefault="0049552B" w:rsidP="002679CA">
            <w:pPr>
              <w:ind w:right="-360"/>
              <w:rPr>
                <w:rFonts w:ascii="Arial" w:hAnsi="Arial" w:cs="Arial"/>
                <w:sz w:val="24"/>
                <w:szCs w:val="24"/>
              </w:rPr>
            </w:pPr>
          </w:p>
          <w:p w:rsidR="0049552B" w:rsidRDefault="0049552B" w:rsidP="002679CA">
            <w:pPr>
              <w:ind w:right="-360"/>
              <w:rPr>
                <w:rFonts w:ascii="Arial" w:hAnsi="Arial" w:cs="Arial"/>
                <w:sz w:val="24"/>
                <w:szCs w:val="24"/>
              </w:rPr>
            </w:pPr>
          </w:p>
          <w:p w:rsidR="0049552B" w:rsidRDefault="0049552B" w:rsidP="002679CA">
            <w:pPr>
              <w:ind w:right="-360"/>
              <w:rPr>
                <w:rFonts w:ascii="Arial" w:hAnsi="Arial" w:cs="Arial"/>
                <w:sz w:val="24"/>
                <w:szCs w:val="24"/>
              </w:rPr>
            </w:pPr>
          </w:p>
        </w:tc>
        <w:tc>
          <w:tcPr>
            <w:tcW w:w="8550" w:type="dxa"/>
            <w:tcBorders>
              <w:top w:val="single" w:sz="4" w:space="0" w:color="auto"/>
              <w:left w:val="single" w:sz="4" w:space="0" w:color="auto"/>
              <w:bottom w:val="single" w:sz="4" w:space="0" w:color="auto"/>
              <w:right w:val="single" w:sz="4" w:space="0" w:color="auto"/>
            </w:tcBorders>
          </w:tcPr>
          <w:p w:rsidR="00C663DD" w:rsidRDefault="00184019" w:rsidP="00E04417">
            <w:pPr>
              <w:ind w:left="74"/>
              <w:rPr>
                <w:rFonts w:ascii="Arial" w:hAnsi="Arial" w:cs="Arial"/>
                <w:sz w:val="24"/>
                <w:szCs w:val="24"/>
              </w:rPr>
            </w:pPr>
            <w:r>
              <w:rPr>
                <w:rFonts w:ascii="Arial" w:hAnsi="Arial" w:cs="Arial"/>
                <w:sz w:val="24"/>
                <w:szCs w:val="24"/>
              </w:rPr>
              <w:lastRenderedPageBreak/>
              <w:t>Met with Lezhai</w:t>
            </w:r>
            <w:r w:rsidR="00E04417">
              <w:rPr>
                <w:rFonts w:ascii="Arial" w:hAnsi="Arial" w:cs="Arial"/>
                <w:sz w:val="24"/>
                <w:szCs w:val="24"/>
              </w:rPr>
              <w:t xml:space="preserve"> Gulbransen, Director of the Bonneville Youth Development Council (BYDC) to discuss substance use prevention work in the community. </w:t>
            </w:r>
            <w:r w:rsidR="0066057E">
              <w:rPr>
                <w:rFonts w:ascii="Arial" w:hAnsi="Arial" w:cs="Arial"/>
                <w:sz w:val="24"/>
                <w:szCs w:val="24"/>
              </w:rPr>
              <w:t xml:space="preserve">Discussed </w:t>
            </w:r>
            <w:r w:rsidR="00E04417">
              <w:rPr>
                <w:rFonts w:ascii="Arial" w:hAnsi="Arial" w:cs="Arial"/>
                <w:sz w:val="24"/>
                <w:szCs w:val="24"/>
              </w:rPr>
              <w:t xml:space="preserve">how BYDC can assist the Board with the upcoming PFS Grant and </w:t>
            </w:r>
            <w:r w:rsidR="00E04417">
              <w:rPr>
                <w:rFonts w:ascii="Arial" w:hAnsi="Arial" w:cs="Arial"/>
                <w:sz w:val="24"/>
                <w:szCs w:val="24"/>
              </w:rPr>
              <w:lastRenderedPageBreak/>
              <w:t>coordinate all of our efforts in prevention education to better serve our community.</w:t>
            </w:r>
            <w:r w:rsidR="00031765">
              <w:rPr>
                <w:rFonts w:ascii="Arial" w:hAnsi="Arial" w:cs="Arial"/>
                <w:sz w:val="24"/>
                <w:szCs w:val="24"/>
              </w:rPr>
              <w:t xml:space="preserve"> </w:t>
            </w:r>
            <w:r w:rsidR="00FC0F87">
              <w:rPr>
                <w:rFonts w:ascii="Arial" w:hAnsi="Arial" w:cs="Arial"/>
                <w:sz w:val="24"/>
                <w:szCs w:val="24"/>
              </w:rPr>
              <w:t xml:space="preserve">BYDC also receives funding for prevention work through ODP. </w:t>
            </w:r>
            <w:r w:rsidR="00031765">
              <w:rPr>
                <w:rFonts w:ascii="Arial" w:hAnsi="Arial" w:cs="Arial"/>
                <w:sz w:val="24"/>
                <w:szCs w:val="24"/>
              </w:rPr>
              <w:t xml:space="preserve">Ashley Billman, R7BHB Prevention Specialist, was going to join us but she was ill and could not attend. Ashley works at BYDC with Lezhai.  </w:t>
            </w:r>
          </w:p>
          <w:p w:rsidR="00E04417" w:rsidRDefault="00E04417" w:rsidP="00E04417">
            <w:pPr>
              <w:ind w:left="74"/>
              <w:rPr>
                <w:rFonts w:ascii="Arial" w:hAnsi="Arial" w:cs="Arial"/>
                <w:sz w:val="24"/>
                <w:szCs w:val="24"/>
              </w:rPr>
            </w:pPr>
          </w:p>
          <w:p w:rsidR="00E04417" w:rsidRPr="001C1435" w:rsidRDefault="00E04417" w:rsidP="00350683">
            <w:pPr>
              <w:ind w:left="74"/>
              <w:rPr>
                <w:rFonts w:ascii="Arial" w:hAnsi="Arial" w:cs="Arial"/>
                <w:sz w:val="24"/>
                <w:szCs w:val="24"/>
              </w:rPr>
            </w:pPr>
            <w:r>
              <w:rPr>
                <w:rFonts w:ascii="Arial" w:hAnsi="Arial" w:cs="Arial"/>
                <w:sz w:val="24"/>
                <w:szCs w:val="24"/>
              </w:rPr>
              <w:t xml:space="preserve">Participants: </w:t>
            </w:r>
            <w:r w:rsidR="0066057E">
              <w:rPr>
                <w:rFonts w:ascii="Arial" w:hAnsi="Arial" w:cs="Arial"/>
                <w:sz w:val="24"/>
                <w:szCs w:val="24"/>
              </w:rPr>
              <w:t>Mimi Taylor-</w:t>
            </w:r>
            <w:r w:rsidRPr="00E04417">
              <w:rPr>
                <w:rFonts w:ascii="Arial" w:hAnsi="Arial" w:cs="Arial"/>
                <w:sz w:val="24"/>
                <w:szCs w:val="24"/>
              </w:rPr>
              <w:t xml:space="preserve">EIPH </w:t>
            </w:r>
            <w:r w:rsidR="0055590C" w:rsidRPr="00E04417">
              <w:rPr>
                <w:rFonts w:ascii="Arial" w:hAnsi="Arial" w:cs="Arial"/>
                <w:sz w:val="24"/>
                <w:szCs w:val="24"/>
              </w:rPr>
              <w:t>Liaison</w:t>
            </w:r>
            <w:r w:rsidRPr="00E04417">
              <w:rPr>
                <w:rFonts w:ascii="Arial" w:hAnsi="Arial" w:cs="Arial"/>
                <w:sz w:val="24"/>
                <w:szCs w:val="24"/>
              </w:rPr>
              <w:t xml:space="preserve"> and </w:t>
            </w:r>
            <w:r w:rsidR="00031765">
              <w:rPr>
                <w:rFonts w:ascii="Arial" w:hAnsi="Arial" w:cs="Arial"/>
                <w:sz w:val="24"/>
                <w:szCs w:val="24"/>
              </w:rPr>
              <w:t>Lezhai Gulbransen</w:t>
            </w:r>
            <w:r w:rsidR="00350683">
              <w:rPr>
                <w:rFonts w:ascii="Arial" w:hAnsi="Arial" w:cs="Arial"/>
                <w:sz w:val="24"/>
                <w:szCs w:val="24"/>
              </w:rPr>
              <w:t>-</w:t>
            </w:r>
            <w:r w:rsidR="00031765">
              <w:rPr>
                <w:rFonts w:ascii="Arial" w:hAnsi="Arial" w:cs="Arial"/>
                <w:sz w:val="24"/>
                <w:szCs w:val="24"/>
              </w:rPr>
              <w:t>BYDC</w:t>
            </w:r>
          </w:p>
        </w:tc>
      </w:tr>
      <w:tr w:rsidR="00031765" w:rsidTr="002679CA">
        <w:tc>
          <w:tcPr>
            <w:tcW w:w="2070" w:type="dxa"/>
            <w:tcBorders>
              <w:top w:val="single" w:sz="4" w:space="0" w:color="auto"/>
              <w:left w:val="single" w:sz="4" w:space="0" w:color="auto"/>
              <w:bottom w:val="single" w:sz="4" w:space="0" w:color="auto"/>
              <w:right w:val="single" w:sz="4" w:space="0" w:color="auto"/>
            </w:tcBorders>
          </w:tcPr>
          <w:p w:rsidR="00031765" w:rsidRDefault="00031765" w:rsidP="00031765">
            <w:pPr>
              <w:ind w:right="-360"/>
              <w:jc w:val="both"/>
              <w:rPr>
                <w:rFonts w:ascii="Arial" w:hAnsi="Arial" w:cs="Arial"/>
                <w:sz w:val="24"/>
                <w:szCs w:val="24"/>
              </w:rPr>
            </w:pPr>
            <w:r>
              <w:rPr>
                <w:rFonts w:ascii="Arial" w:hAnsi="Arial" w:cs="Arial"/>
                <w:sz w:val="24"/>
                <w:szCs w:val="24"/>
              </w:rPr>
              <w:lastRenderedPageBreak/>
              <w:t>December 20</w:t>
            </w:r>
          </w:p>
        </w:tc>
        <w:tc>
          <w:tcPr>
            <w:tcW w:w="8550" w:type="dxa"/>
            <w:tcBorders>
              <w:top w:val="single" w:sz="4" w:space="0" w:color="auto"/>
              <w:left w:val="single" w:sz="4" w:space="0" w:color="auto"/>
              <w:bottom w:val="single" w:sz="4" w:space="0" w:color="auto"/>
              <w:right w:val="single" w:sz="4" w:space="0" w:color="auto"/>
            </w:tcBorders>
          </w:tcPr>
          <w:p w:rsidR="00031765" w:rsidRDefault="00031765" w:rsidP="00031765">
            <w:pPr>
              <w:ind w:left="74"/>
              <w:jc w:val="both"/>
              <w:rPr>
                <w:rFonts w:ascii="Arial" w:hAnsi="Arial" w:cs="Arial"/>
                <w:sz w:val="24"/>
                <w:szCs w:val="24"/>
              </w:rPr>
            </w:pPr>
            <w:r>
              <w:rPr>
                <w:rFonts w:ascii="Arial" w:hAnsi="Arial" w:cs="Arial"/>
                <w:sz w:val="24"/>
                <w:szCs w:val="24"/>
              </w:rPr>
              <w:t>Met with Sam Hulse</w:t>
            </w:r>
            <w:r w:rsidR="00350683">
              <w:rPr>
                <w:rFonts w:ascii="Arial" w:hAnsi="Arial" w:cs="Arial"/>
                <w:sz w:val="24"/>
                <w:szCs w:val="24"/>
              </w:rPr>
              <w:t>, Board Chair,</w:t>
            </w:r>
            <w:r>
              <w:rPr>
                <w:rFonts w:ascii="Arial" w:hAnsi="Arial" w:cs="Arial"/>
                <w:sz w:val="24"/>
                <w:szCs w:val="24"/>
              </w:rPr>
              <w:t xml:space="preserve"> and discussed our vacant Board seats and getting them filled in 2019, the PFS grant rollout to the Board, and coordinating efforts with all other organizations in the region doing prevention work so we can all be on the same page.</w:t>
            </w:r>
          </w:p>
          <w:p w:rsidR="00031765" w:rsidRDefault="00031765" w:rsidP="00031765">
            <w:pPr>
              <w:ind w:left="74"/>
              <w:jc w:val="both"/>
              <w:rPr>
                <w:rFonts w:ascii="Arial" w:hAnsi="Arial" w:cs="Arial"/>
                <w:sz w:val="24"/>
                <w:szCs w:val="24"/>
              </w:rPr>
            </w:pPr>
          </w:p>
          <w:p w:rsidR="00031765" w:rsidRDefault="00031765" w:rsidP="00350683">
            <w:pPr>
              <w:ind w:left="74"/>
              <w:jc w:val="both"/>
              <w:rPr>
                <w:rFonts w:ascii="Arial" w:hAnsi="Arial" w:cs="Arial"/>
                <w:sz w:val="24"/>
                <w:szCs w:val="24"/>
              </w:rPr>
            </w:pPr>
            <w:r w:rsidRPr="00031765">
              <w:rPr>
                <w:rFonts w:ascii="Arial" w:hAnsi="Arial" w:cs="Arial"/>
                <w:sz w:val="24"/>
                <w:szCs w:val="24"/>
              </w:rPr>
              <w:t>Participants</w:t>
            </w:r>
            <w:r w:rsidR="00350683">
              <w:rPr>
                <w:rFonts w:ascii="Arial" w:hAnsi="Arial" w:cs="Arial"/>
                <w:sz w:val="24"/>
                <w:szCs w:val="24"/>
              </w:rPr>
              <w:t>:</w:t>
            </w:r>
            <w:r w:rsidRPr="00031765">
              <w:rPr>
                <w:rFonts w:ascii="Arial" w:hAnsi="Arial" w:cs="Arial"/>
                <w:sz w:val="24"/>
                <w:szCs w:val="24"/>
              </w:rPr>
              <w:t xml:space="preserve"> Mimi Taylor- EIPH Liaison and </w:t>
            </w:r>
            <w:r>
              <w:rPr>
                <w:rFonts w:ascii="Arial" w:hAnsi="Arial" w:cs="Arial"/>
                <w:sz w:val="24"/>
                <w:szCs w:val="24"/>
              </w:rPr>
              <w:t>Sam Hulse</w:t>
            </w:r>
            <w:r w:rsidRPr="00031765">
              <w:rPr>
                <w:rFonts w:ascii="Arial" w:hAnsi="Arial" w:cs="Arial"/>
                <w:sz w:val="24"/>
                <w:szCs w:val="24"/>
              </w:rPr>
              <w:t>-R7BHB</w:t>
            </w:r>
            <w:r>
              <w:rPr>
                <w:rFonts w:ascii="Arial" w:hAnsi="Arial" w:cs="Arial"/>
                <w:sz w:val="24"/>
                <w:szCs w:val="24"/>
              </w:rPr>
              <w:t xml:space="preserve"> Chair </w:t>
            </w:r>
          </w:p>
        </w:tc>
      </w:tr>
    </w:tbl>
    <w:p w:rsidR="00E969C2" w:rsidRDefault="00E969C2" w:rsidP="002679CA">
      <w:pPr>
        <w:ind w:left="-360" w:right="-360"/>
      </w:pPr>
    </w:p>
    <w:sectPr w:rsidR="00E969C2" w:rsidSect="002679C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279"/>
    <w:multiLevelType w:val="hybridMultilevel"/>
    <w:tmpl w:val="DD5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6469B"/>
    <w:multiLevelType w:val="hybridMultilevel"/>
    <w:tmpl w:val="EE0E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31BD0"/>
    <w:multiLevelType w:val="hybridMultilevel"/>
    <w:tmpl w:val="60B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2F"/>
    <w:rsid w:val="00004D28"/>
    <w:rsid w:val="00031765"/>
    <w:rsid w:val="000626EB"/>
    <w:rsid w:val="000B72C4"/>
    <w:rsid w:val="00143F16"/>
    <w:rsid w:val="00184019"/>
    <w:rsid w:val="00185122"/>
    <w:rsid w:val="001C1435"/>
    <w:rsid w:val="001F15AD"/>
    <w:rsid w:val="002679CA"/>
    <w:rsid w:val="00315EB9"/>
    <w:rsid w:val="00350683"/>
    <w:rsid w:val="00352665"/>
    <w:rsid w:val="00392FBB"/>
    <w:rsid w:val="0049552B"/>
    <w:rsid w:val="004A5755"/>
    <w:rsid w:val="004C1D7C"/>
    <w:rsid w:val="0055590C"/>
    <w:rsid w:val="0066057E"/>
    <w:rsid w:val="00664D45"/>
    <w:rsid w:val="00677956"/>
    <w:rsid w:val="006F5903"/>
    <w:rsid w:val="007563DB"/>
    <w:rsid w:val="008B7237"/>
    <w:rsid w:val="008E144B"/>
    <w:rsid w:val="00905C78"/>
    <w:rsid w:val="00915146"/>
    <w:rsid w:val="0095011A"/>
    <w:rsid w:val="009B2391"/>
    <w:rsid w:val="009C0AB0"/>
    <w:rsid w:val="00A117CD"/>
    <w:rsid w:val="00A57A2D"/>
    <w:rsid w:val="00A631BA"/>
    <w:rsid w:val="00A75E6C"/>
    <w:rsid w:val="00AC026C"/>
    <w:rsid w:val="00B326C2"/>
    <w:rsid w:val="00BA373F"/>
    <w:rsid w:val="00BE162F"/>
    <w:rsid w:val="00BE38DF"/>
    <w:rsid w:val="00C663DD"/>
    <w:rsid w:val="00CC6B41"/>
    <w:rsid w:val="00D201FD"/>
    <w:rsid w:val="00E04417"/>
    <w:rsid w:val="00E6202F"/>
    <w:rsid w:val="00E74631"/>
    <w:rsid w:val="00E90AC7"/>
    <w:rsid w:val="00E969C2"/>
    <w:rsid w:val="00F20C66"/>
    <w:rsid w:val="00F76C49"/>
    <w:rsid w:val="00F9790C"/>
    <w:rsid w:val="00FC0F87"/>
    <w:rsid w:val="00FE2E68"/>
    <w:rsid w:val="00F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90C6"/>
  <w15:docId w15:val="{E06D927C-690E-4CAA-BBD6-A16DA602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62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6EB"/>
    <w:pPr>
      <w:ind w:left="720"/>
      <w:contextualSpacing/>
    </w:pPr>
  </w:style>
  <w:style w:type="paragraph" w:styleId="BalloonText">
    <w:name w:val="Balloon Text"/>
    <w:basedOn w:val="Normal"/>
    <w:link w:val="BalloonTextChar"/>
    <w:uiPriority w:val="99"/>
    <w:semiHidden/>
    <w:unhideWhenUsed/>
    <w:rsid w:val="009B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Gilbert</dc:creator>
  <cp:lastModifiedBy>Mimi Taylor</cp:lastModifiedBy>
  <cp:revision>4</cp:revision>
  <cp:lastPrinted>2016-09-09T18:17:00Z</cp:lastPrinted>
  <dcterms:created xsi:type="dcterms:W3CDTF">2019-12-06T21:44:00Z</dcterms:created>
  <dcterms:modified xsi:type="dcterms:W3CDTF">2019-12-09T20:14:00Z</dcterms:modified>
</cp:coreProperties>
</file>