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EE" w:rsidRDefault="005078EE">
      <w:r>
        <w:t>“Ahead of the Curve, Prevention of School Violence” Training</w:t>
      </w:r>
    </w:p>
    <w:p w:rsidR="005078EE" w:rsidRDefault="005078EE">
      <w:r>
        <w:t xml:space="preserve">Good morning </w:t>
      </w:r>
    </w:p>
    <w:p w:rsidR="003A17C8" w:rsidRDefault="005078E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Adam Moon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&lt;1adammoon@gmail.com&gt;,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Ashley Stallings &lt;ashleys@uppervalleychildadvocacycenter.com&gt;,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Brent Mendenhall Contact &lt;bmendenhall@co.madison.id.us&gt;,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Bryon Reed Contact &lt;breed@co.bonneville.id.us&gt;,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 Hulse &lt;shulse@co.bonneville.id.us&gt;,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Chris Brayton &lt;chris@brickhouserecovery.com&gt;,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Commissioner Eric J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ackson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&lt;EJackson@binghamid.gov&gt;,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Cristi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Sanchez &lt;Cristi.sanchezjaquez@gmail.com&gt;,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Darin Burrell &lt;dburrell@co.fremont.id.us&gt;,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Donna Johnson &lt;donnaj@rhscares.com&gt;,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James Corbett &lt;jcorbett@eiph.idaho.gov&gt;,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Jerilyn Taylor &lt;jtnebraskagirl@gmail.com&gt;,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Lindsey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Dalley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&lt;LDalley@binghamid.gov&gt;,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Michelle Mallard &lt;mmallard@co.bonneville.id.us&gt;,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Rick Whittaker &lt;1brokerofhope@gmail.com&gt;,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Salmon Place &lt;salmonplace@gmail.com&gt;,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Sara White &lt;Sara@tetonvalleymentalhealth.com&gt;,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Shawn LaPray &lt;shawn.lapray@hcahealthcare.com&gt;,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Stephanie Taylor &lt;taylste4@isu.edu&gt;,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Tim Thompson &lt;thompsot@dhw.idaho.gov&gt;,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Tina Ricks </w:t>
      </w:r>
      <w:hyperlink r:id="rId4" w:history="1">
        <w:r w:rsidRPr="007F091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tinar@tuellercounseling.org</w:t>
        </w:r>
      </w:hyperlink>
    </w:p>
    <w:p w:rsidR="00CA3444" w:rsidRPr="00CA3444" w:rsidRDefault="005078EE" w:rsidP="00CA3444">
      <w:pPr>
        <w:pStyle w:val="NormalWeb"/>
        <w:spacing w:before="141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As you have seen from the emails Malory Johnson has sent out requesting your attendance for a 30 minute July Region 7 BHB Emergency Meeting, the Children’s Mental Health Committee has arrived at </w:t>
      </w:r>
      <w:r w:rsidR="00CA3444"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 point where the need </w:t>
      </w: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funding to be approved to secure the venue for the October 6, 2023 training.  </w:t>
      </w:r>
    </w:p>
    <w:p w:rsidR="00545350" w:rsidRDefault="005078EE" w:rsidP="009A0D3F">
      <w:pPr>
        <w:pStyle w:val="NormalWeb"/>
        <w:spacing w:before="141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</w:pP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This training will provide prevention training to each school</w:t>
      </w:r>
      <w:r w:rsidR="0016474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located in District 5 &amp; 6 from the Utah, Wyoming a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nd Montana borders including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55–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ackfoot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292–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outh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L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emhi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059–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irth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321–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M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adison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,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60–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helly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322–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ugar 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alem,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91–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daho 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alls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40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eton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092–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wan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V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alley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461–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aylors Crossing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093–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Bonneville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464–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W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hite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P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ine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111–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utte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468–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daho Science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&amp; T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ech 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161–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lark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ounty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474–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M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onticelle</w:t>
      </w:r>
      <w:proofErr w:type="spellEnd"/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Montessori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181–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hallis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477–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lackfoot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ommunity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182–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M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ackay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482–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merican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eritage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215–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reemont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485–B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ingham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A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cademy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(Idaho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STEM Academy),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251–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J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efferson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486–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U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pper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armen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252–</w:t>
      </w:r>
      <w:proofErr w:type="spellStart"/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irie</w:t>
      </w:r>
      <w:proofErr w:type="spellEnd"/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495–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993D7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lturas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I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nternational Academy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 253–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W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est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J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efferson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531–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ernwaters</w:t>
      </w:r>
      <w:proofErr w:type="spellEnd"/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291–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almon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540–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sland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P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ark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,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21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–M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arch Valley,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25–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ocatello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33–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ear Lake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52–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nake River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58–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berdeen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148–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G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race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149–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N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orth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Gem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150–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oda Springs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201–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reston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202–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W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est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ids</w:t>
      </w:r>
      <w:proofErr w:type="spellEnd"/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351–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neida, 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381–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merican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alls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54535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382–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ockland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 383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–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rbon</w:t>
      </w:r>
      <w:proofErr w:type="spellEnd"/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elementary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EMENTARY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460–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Conner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A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cademy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483–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Chief 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</w:t>
      </w:r>
      <w:r w:rsidR="0078246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hgee</w:t>
      </w:r>
      <w:proofErr w:type="spellEnd"/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Elementary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494–P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ocatello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ommunity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C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harter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496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Gem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P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rep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: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78246E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</w:t>
      </w:r>
      <w:r w:rsidR="0078246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ocatello</w:t>
      </w:r>
      <w:r w:rsid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751–</w:t>
      </w:r>
      <w:proofErr w:type="spellStart"/>
      <w:r w:rsidR="009A0D3F" w:rsidRPr="009A0D3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</w:t>
      </w:r>
      <w:r w:rsidR="00702213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eitec</w:t>
      </w:r>
      <w:proofErr w:type="spellEnd"/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; elementary, junior high and high school</w:t>
      </w:r>
      <w:r w:rsidR="00CA3444"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;</w:t>
      </w: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for public, private and charter education</w:t>
      </w:r>
      <w:r w:rsidR="00CA3444"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;</w:t>
      </w:r>
      <w:r w:rsidR="008E224A"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teachers, administration, superintendents, school board members, bus drivers, librarians, lunch room staff and coaches. </w:t>
      </w:r>
    </w:p>
    <w:p w:rsidR="005078EE" w:rsidRDefault="008E224A" w:rsidP="009A0D3F">
      <w:pPr>
        <w:pStyle w:val="NormalWeb"/>
        <w:spacing w:before="141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This opportunity will encourage the above mentioned employees to go to their schools as if they are working for the day to learn from Dr. Peter </w:t>
      </w:r>
      <w:proofErr w:type="spellStart"/>
      <w:r w:rsidRPr="00CA3444">
        <w:rPr>
          <w:rFonts w:asciiTheme="minorHAnsi" w:hAnsiTheme="minorHAnsi" w:cstheme="minorHAnsi"/>
          <w:color w:val="222222"/>
          <w:sz w:val="22"/>
          <w:szCs w:val="22"/>
        </w:rPr>
        <w:t>Langman</w:t>
      </w:r>
      <w:proofErr w:type="spellEnd"/>
      <w:r w:rsidRPr="00CA344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A3444">
        <w:rPr>
          <w:rFonts w:asciiTheme="minorHAnsi" w:hAnsiTheme="minorHAnsi" w:cstheme="minorHAnsi"/>
          <w:color w:val="000000"/>
          <w:sz w:val="22"/>
          <w:szCs w:val="22"/>
        </w:rPr>
        <w:t>a sought-after expert on the psychology of school shooters and other perpetrators of mass violence</w:t>
      </w:r>
      <w:r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3F3F3"/>
        </w:rPr>
        <w:t xml:space="preserve"> </w:t>
      </w:r>
      <w:r w:rsidRPr="00CA344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</w:t>
      </w:r>
      <w:r w:rsidRP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the morning,</w:t>
      </w:r>
      <w:r w:rsid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16474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along with</w:t>
      </w:r>
      <w:r w:rsidR="00CA3444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Jessica </w:t>
      </w:r>
      <w:proofErr w:type="spellStart"/>
      <w:r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Cirulli</w:t>
      </w:r>
      <w:proofErr w:type="spellEnd"/>
      <w:r w:rsidRPr="00CA3444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CA3444" w:rsidRPr="00CA3444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CA3444">
        <w:rPr>
          <w:rFonts w:asciiTheme="minorHAnsi" w:hAnsiTheme="minorHAnsi" w:cstheme="minorHAnsi"/>
          <w:color w:val="000000"/>
          <w:shd w:val="clear" w:color="auto" w:fill="FFFFFF"/>
        </w:rPr>
        <w:t xml:space="preserve">ames Dunleavy, </w:t>
      </w:r>
      <w:r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Dr. Beth Sanborn, </w:t>
      </w:r>
      <w:r w:rsidR="00CA3444"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</w:t>
      </w:r>
      <w:r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Aaron Cole</w:t>
      </w:r>
      <w:r w:rsidR="00CA3444" w:rsidRP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the afternoon. State dignitaries </w:t>
      </w:r>
      <w:r w:rsidR="005453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including</w:t>
      </w:r>
      <w:r w:rsid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Debbie </w:t>
      </w:r>
      <w:proofErr w:type="spellStart"/>
      <w:r w:rsid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Critchfield</w:t>
      </w:r>
      <w:proofErr w:type="spellEnd"/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-Idaho Superintendent of Public Instruction</w:t>
      </w:r>
      <w:proofErr w:type="gramStart"/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????</w:t>
      </w:r>
      <w:proofErr w:type="gramEnd"/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Maugn</w:t>
      </w:r>
      <w:proofErr w:type="spellEnd"/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-Idaho School Safety, Marco Erickson-Idaho State Representative</w:t>
      </w:r>
      <w:r w:rsid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53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District </w:t>
      </w:r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School Supernatants, </w:t>
      </w:r>
      <w:r w:rsidR="00CA34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Idaho State Patrol, </w:t>
      </w:r>
      <w:r w:rsidR="005453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Sheriffs</w:t>
      </w:r>
      <w:r w:rsidR="001647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from each county including</w:t>
      </w:r>
      <w:r w:rsidR="0054535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Lemhi, Custer, Butte, Clark, Jefferson, Fremont, Butte, Power, Oneida, Franklin, Bear Lake, Caribou, Bingham, Bonneville, Teton, Madis</w:t>
      </w:r>
      <w:r w:rsidR="00993D7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on; and the Police Chief and a Police Officer for each city within the School Districts. </w:t>
      </w:r>
    </w:p>
    <w:p w:rsidR="00B85DFF" w:rsidRDefault="00B85DFF" w:rsidP="009A0D3F">
      <w:pPr>
        <w:pStyle w:val="NormalWeb"/>
        <w:spacing w:before="141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Your attendance is needed to hear a brief presentation including question/answer time abo</w:t>
      </w:r>
      <w:r w:rsidR="007824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 the training prior to a request for a vo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 to approve the funding </w:t>
      </w:r>
      <w:r w:rsidR="007824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needed to secure a venue for the October 6, 2023 training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7824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Please take a moment to complete the information on the short Google Sheet from Ma</w:t>
      </w:r>
      <w:bookmarkStart w:id="0" w:name="_GoBack"/>
      <w:bookmarkEnd w:id="0"/>
      <w:r w:rsidR="0078246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lory sent to you on June 30, 2023 at 2:11pm.</w:t>
      </w:r>
    </w:p>
    <w:p w:rsidR="0078246E" w:rsidRDefault="0078246E" w:rsidP="009A0D3F">
      <w:pPr>
        <w:pStyle w:val="NormalWeb"/>
        <w:spacing w:before="141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8246E" w:rsidRDefault="0078246E" w:rsidP="009A0D3F">
      <w:pPr>
        <w:pStyle w:val="NormalWeb"/>
        <w:spacing w:before="141" w:beforeAutospacing="0" w:after="0" w:afterAutospacing="0"/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Thank you, Teriann Ness-Parker &amp; Dustin Park.</w:t>
      </w:r>
    </w:p>
    <w:sectPr w:rsidR="0078246E" w:rsidSect="00507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E"/>
    <w:rsid w:val="00144E4C"/>
    <w:rsid w:val="0016474F"/>
    <w:rsid w:val="003A17C8"/>
    <w:rsid w:val="005078EE"/>
    <w:rsid w:val="00545350"/>
    <w:rsid w:val="00702213"/>
    <w:rsid w:val="0078246E"/>
    <w:rsid w:val="008E224A"/>
    <w:rsid w:val="00993D7E"/>
    <w:rsid w:val="009A0D3F"/>
    <w:rsid w:val="00B85DFF"/>
    <w:rsid w:val="00C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AC7A"/>
  <w15:chartTrackingRefBased/>
  <w15:docId w15:val="{9491250A-C81C-46DB-8F52-8FD0111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18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r@tueller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Teriann Ness</dc:creator>
  <cp:keywords/>
  <dc:description/>
  <cp:lastModifiedBy>Teriann Ness</cp:lastModifiedBy>
  <cp:revision>2</cp:revision>
  <dcterms:created xsi:type="dcterms:W3CDTF">2023-07-11T00:49:00Z</dcterms:created>
  <dcterms:modified xsi:type="dcterms:W3CDTF">2023-07-11T02:24:00Z</dcterms:modified>
</cp:coreProperties>
</file>