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6A1C07A8">
            <wp:simplePos x="0" y="0"/>
            <wp:positionH relativeFrom="margin">
              <wp:posOffset>302895</wp:posOffset>
            </wp:positionH>
            <wp:positionV relativeFrom="margin">
              <wp:posOffset>-53337</wp:posOffset>
            </wp:positionV>
            <wp:extent cx="1828800" cy="14535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8800" cy="1453515"/>
                    </a:xfrm>
                    <a:prstGeom prst="rect">
                      <a:avLst/>
                    </a:prstGeom>
                    <a:ln/>
                  </pic:spPr>
                </pic:pic>
              </a:graphicData>
            </a:graphic>
          </wp:anchor>
        </w:drawing>
      </w:r>
      <w:r>
        <w:rPr>
          <w:rFonts w:ascii="Quattrocento Sans" w:eastAsia="Quattrocento Sans" w:hAnsi="Quattrocento Sans" w:cs="Quattrocento Sans"/>
          <w:b/>
          <w:sz w:val="28"/>
          <w:szCs w:val="28"/>
        </w:rPr>
        <w:t xml:space="preserve">Children’s Mental Health (CMH) </w:t>
      </w:r>
    </w:p>
    <w:p w14:paraId="1D804CE8" w14:textId="2A4C859E" w:rsidR="00176657" w:rsidRDefault="00507888">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 xml:space="preserve">Training </w:t>
      </w:r>
      <w:r w:rsidR="00777BA4">
        <w:rPr>
          <w:rFonts w:ascii="Quattrocento Sans" w:eastAsia="Quattrocento Sans" w:hAnsi="Quattrocento Sans" w:cs="Quattrocento Sans"/>
          <w:b/>
          <w:sz w:val="28"/>
          <w:szCs w:val="28"/>
        </w:rPr>
        <w:t>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303E5316"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DA4C1B">
        <w:rPr>
          <w:rFonts w:ascii="Quattrocento Sans" w:eastAsia="Quattrocento Sans" w:hAnsi="Quattrocento Sans" w:cs="Quattrocento Sans"/>
          <w:sz w:val="24"/>
          <w:szCs w:val="24"/>
        </w:rPr>
        <w:t>March</w:t>
      </w:r>
      <w:r w:rsidR="00D45227">
        <w:rPr>
          <w:rFonts w:ascii="Quattrocento Sans" w:eastAsia="Quattrocento Sans" w:hAnsi="Quattrocento Sans" w:cs="Quattrocento Sans"/>
          <w:sz w:val="24"/>
          <w:szCs w:val="24"/>
        </w:rPr>
        <w:t xml:space="preserve"> </w:t>
      </w:r>
      <w:r w:rsidR="002543EA">
        <w:rPr>
          <w:rFonts w:ascii="Quattrocento Sans" w:eastAsia="Quattrocento Sans" w:hAnsi="Quattrocento Sans" w:cs="Quattrocento Sans"/>
          <w:sz w:val="24"/>
          <w:szCs w:val="24"/>
        </w:rPr>
        <w:t>24</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w:t>
      </w:r>
      <w:proofErr w:type="gramStart"/>
      <w:r w:rsidR="0007763F">
        <w:rPr>
          <w:rFonts w:ascii="Quattrocento Sans" w:eastAsia="Quattrocento Sans" w:hAnsi="Quattrocento Sans" w:cs="Quattrocento Sans"/>
          <w:sz w:val="24"/>
          <w:szCs w:val="24"/>
        </w:rPr>
        <w:t>2023</w:t>
      </w:r>
      <w:proofErr w:type="gramEnd"/>
      <w:r w:rsidR="00777BA4">
        <w:rPr>
          <w:rFonts w:ascii="Quattrocento Sans" w:eastAsia="Quattrocento Sans" w:hAnsi="Quattrocento Sans" w:cs="Quattrocento Sans"/>
          <w:sz w:val="24"/>
          <w:szCs w:val="24"/>
        </w:rPr>
        <w:t xml:space="preserve"> | </w:t>
      </w:r>
      <w:r w:rsidR="002543EA">
        <w:rPr>
          <w:rFonts w:ascii="Quattrocento Sans" w:eastAsia="Quattrocento Sans" w:hAnsi="Quattrocento Sans" w:cs="Quattrocento Sans"/>
          <w:sz w:val="24"/>
          <w:szCs w:val="24"/>
        </w:rPr>
        <w:t>9</w:t>
      </w:r>
      <w:r w:rsidR="00777BA4">
        <w:rPr>
          <w:rFonts w:ascii="Quattrocento Sans" w:eastAsia="Quattrocento Sans" w:hAnsi="Quattrocento Sans" w:cs="Quattrocento Sans"/>
          <w:sz w:val="24"/>
          <w:szCs w:val="24"/>
        </w:rPr>
        <w:t xml:space="preserve">:00 am - </w:t>
      </w:r>
      <w:r w:rsidR="002543EA">
        <w:rPr>
          <w:rFonts w:ascii="Quattrocento Sans" w:eastAsia="Quattrocento Sans" w:hAnsi="Quattrocento Sans" w:cs="Quattrocento Sans"/>
          <w:sz w:val="24"/>
          <w:szCs w:val="24"/>
        </w:rPr>
        <w:t>10</w:t>
      </w:r>
      <w:r w:rsidR="00777BA4">
        <w:rPr>
          <w:rFonts w:ascii="Quattrocento Sans" w:eastAsia="Quattrocento Sans" w:hAnsi="Quattrocento Sans" w:cs="Quattrocento Sans"/>
          <w:sz w:val="24"/>
          <w:szCs w:val="24"/>
        </w:rPr>
        <w:t>:</w:t>
      </w:r>
      <w:r w:rsidR="002543EA">
        <w:rPr>
          <w:rFonts w:ascii="Quattrocento Sans" w:eastAsia="Quattrocento Sans" w:hAnsi="Quattrocento Sans" w:cs="Quattrocento Sans"/>
          <w:sz w:val="24"/>
          <w:szCs w:val="24"/>
        </w:rPr>
        <w:t>00</w:t>
      </w:r>
      <w:r w:rsidR="00777BA4">
        <w:rPr>
          <w:rFonts w:ascii="Quattrocento Sans" w:eastAsia="Quattrocento Sans" w:hAnsi="Quattrocento Sans" w:cs="Quattrocento Sans"/>
          <w:sz w:val="24"/>
          <w:szCs w:val="24"/>
        </w:rPr>
        <w:t xml:space="preserve">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2B7A57A9"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__________________________________________________________________________________________</w:t>
      </w:r>
    </w:p>
    <w:p w14:paraId="762565E5" w14:textId="77777777" w:rsidR="00176657" w:rsidRDefault="00777BA4" w:rsidP="004D5EF8">
      <w:pPr>
        <w:spacing w:after="0" w:line="240" w:lineRule="auto"/>
        <w:ind w:left="10" w:right="3" w:hanging="10"/>
        <w:jc w:val="center"/>
        <w:rPr>
          <w:rFonts w:ascii="Quattrocento Sans" w:eastAsia="Quattrocento Sans" w:hAnsi="Quattrocento Sans" w:cs="Quattrocento Sans"/>
        </w:rPr>
      </w:pPr>
      <w:r>
        <w:rPr>
          <w:rFonts w:ascii="Quattrocento Sans" w:eastAsia="Quattrocento Sans" w:hAnsi="Quattrocento Sans" w:cs="Quattrocento Sans"/>
          <w:b/>
          <w:sz w:val="24"/>
          <w:szCs w:val="24"/>
        </w:rPr>
        <w:t xml:space="preserve">Join Zoom Meeting:  </w:t>
      </w:r>
    </w:p>
    <w:p w14:paraId="437C510A" w14:textId="77777777" w:rsidR="004D5EF8" w:rsidRPr="004D5EF8" w:rsidRDefault="004D5EF8" w:rsidP="004D5EF8">
      <w:pPr>
        <w:spacing w:after="0" w:line="240" w:lineRule="auto"/>
        <w:rPr>
          <w:rFonts w:ascii="Arial" w:eastAsia="Arial" w:hAnsi="Arial" w:cs="Arial"/>
          <w:b/>
          <w:sz w:val="20"/>
          <w:szCs w:val="20"/>
        </w:rPr>
      </w:pPr>
    </w:p>
    <w:p w14:paraId="463E473F" w14:textId="7AC1F1E5" w:rsidR="004D5EF8" w:rsidRDefault="00DD2D2B" w:rsidP="004D5EF8">
      <w:pPr>
        <w:spacing w:after="0" w:line="240" w:lineRule="auto"/>
        <w:jc w:val="center"/>
        <w:rPr>
          <w:rFonts w:ascii="Arial" w:eastAsia="Arial" w:hAnsi="Arial" w:cs="Arial"/>
          <w:b/>
          <w:sz w:val="20"/>
          <w:szCs w:val="20"/>
        </w:rPr>
      </w:pPr>
      <w:hyperlink r:id="rId7" w:history="1">
        <w:r w:rsidR="004D5EF8" w:rsidRPr="00E337C0">
          <w:rPr>
            <w:rStyle w:val="Hyperlink"/>
            <w:rFonts w:ascii="Arial" w:eastAsia="Arial" w:hAnsi="Arial" w:cs="Arial"/>
            <w:b/>
            <w:sz w:val="20"/>
            <w:szCs w:val="20"/>
          </w:rPr>
          <w:t>https://us06web.zoom.us/j/87478886085?pwd=YU9TdnFEejBxM2NCZWdIL2JCTC9yUT09</w:t>
        </w:r>
      </w:hyperlink>
    </w:p>
    <w:p w14:paraId="71D77D06" w14:textId="77777777" w:rsidR="004D5EF8" w:rsidRPr="004D5EF8" w:rsidRDefault="004D5EF8" w:rsidP="004D5EF8">
      <w:pPr>
        <w:spacing w:after="0" w:line="240" w:lineRule="auto"/>
        <w:jc w:val="center"/>
        <w:rPr>
          <w:rFonts w:ascii="Arial" w:eastAsia="Arial" w:hAnsi="Arial" w:cs="Arial"/>
          <w:b/>
          <w:sz w:val="20"/>
          <w:szCs w:val="20"/>
        </w:rPr>
      </w:pPr>
    </w:p>
    <w:p w14:paraId="5C69A5C2" w14:textId="179980B6" w:rsidR="004D5EF8" w:rsidRPr="004D5EF8" w:rsidRDefault="004D5EF8" w:rsidP="004D5EF8">
      <w:pPr>
        <w:spacing w:after="0" w:line="240" w:lineRule="auto"/>
        <w:jc w:val="center"/>
        <w:rPr>
          <w:rFonts w:ascii="Arial" w:eastAsia="Arial" w:hAnsi="Arial" w:cs="Arial"/>
          <w:b/>
          <w:sz w:val="20"/>
          <w:szCs w:val="20"/>
        </w:rPr>
      </w:pPr>
      <w:r w:rsidRPr="004D5EF8">
        <w:rPr>
          <w:rFonts w:ascii="Arial" w:eastAsia="Arial" w:hAnsi="Arial" w:cs="Arial"/>
          <w:b/>
          <w:sz w:val="20"/>
          <w:szCs w:val="20"/>
        </w:rPr>
        <w:t>Meeting ID: 874 7888 6085</w:t>
      </w:r>
      <w:r w:rsidR="0073412F">
        <w:rPr>
          <w:rFonts w:ascii="Arial" w:eastAsia="Arial" w:hAnsi="Arial" w:cs="Arial"/>
          <w:b/>
          <w:sz w:val="20"/>
          <w:szCs w:val="20"/>
        </w:rPr>
        <w:t xml:space="preserve"> | </w:t>
      </w:r>
      <w:r w:rsidRPr="004D5EF8">
        <w:rPr>
          <w:rFonts w:ascii="Arial" w:eastAsia="Arial" w:hAnsi="Arial" w:cs="Arial"/>
          <w:b/>
          <w:sz w:val="20"/>
          <w:szCs w:val="20"/>
        </w:rPr>
        <w:t>Passcode: CMH</w:t>
      </w:r>
      <w:r w:rsidR="0073412F">
        <w:rPr>
          <w:rFonts w:ascii="Arial" w:eastAsia="Arial" w:hAnsi="Arial" w:cs="Arial"/>
          <w:b/>
          <w:sz w:val="20"/>
          <w:szCs w:val="20"/>
        </w:rPr>
        <w:t xml:space="preserve"> </w:t>
      </w:r>
      <w:r w:rsidR="0073412F" w:rsidRPr="0073412F">
        <w:rPr>
          <w:rFonts w:ascii="Arial" w:eastAsia="Arial" w:hAnsi="Arial" w:cs="Arial"/>
          <w:b/>
          <w:sz w:val="20"/>
          <w:szCs w:val="20"/>
        </w:rPr>
        <w:t xml:space="preserve">| Phone: </w:t>
      </w:r>
      <w:r w:rsidR="0073412F" w:rsidRPr="0073412F">
        <w:rPr>
          <w:rFonts w:ascii="Arial" w:hAnsi="Arial" w:cs="Arial"/>
          <w:b/>
          <w:sz w:val="20"/>
          <w:szCs w:val="20"/>
        </w:rPr>
        <w:t>1</w:t>
      </w:r>
      <w:r w:rsidR="0073412F">
        <w:rPr>
          <w:rFonts w:ascii="Arial" w:hAnsi="Arial" w:cs="Arial"/>
          <w:b/>
          <w:sz w:val="20"/>
          <w:szCs w:val="20"/>
        </w:rPr>
        <w:t xml:space="preserve"> (</w:t>
      </w:r>
      <w:r w:rsidR="0073412F" w:rsidRPr="0073412F">
        <w:rPr>
          <w:rFonts w:ascii="Arial" w:hAnsi="Arial" w:cs="Arial"/>
          <w:b/>
          <w:sz w:val="20"/>
          <w:szCs w:val="20"/>
        </w:rPr>
        <w:t>602</w:t>
      </w:r>
      <w:r w:rsidR="0073412F">
        <w:rPr>
          <w:rFonts w:ascii="Arial" w:hAnsi="Arial" w:cs="Arial"/>
          <w:b/>
          <w:sz w:val="20"/>
          <w:szCs w:val="20"/>
        </w:rPr>
        <w:t xml:space="preserve">) </w:t>
      </w:r>
      <w:r w:rsidR="0073412F" w:rsidRPr="0073412F">
        <w:rPr>
          <w:rFonts w:ascii="Arial" w:hAnsi="Arial" w:cs="Arial"/>
          <w:b/>
          <w:sz w:val="20"/>
          <w:szCs w:val="20"/>
        </w:rPr>
        <w:t>753</w:t>
      </w:r>
      <w:r w:rsidR="0073412F">
        <w:rPr>
          <w:rFonts w:ascii="Arial" w:hAnsi="Arial" w:cs="Arial"/>
          <w:b/>
          <w:sz w:val="20"/>
          <w:szCs w:val="20"/>
        </w:rPr>
        <w:t>-</w:t>
      </w:r>
      <w:r w:rsidR="0073412F" w:rsidRPr="0073412F">
        <w:rPr>
          <w:rFonts w:ascii="Arial" w:hAnsi="Arial" w:cs="Arial"/>
          <w:b/>
          <w:sz w:val="20"/>
          <w:szCs w:val="20"/>
        </w:rPr>
        <w:t>0140</w:t>
      </w:r>
    </w:p>
    <w:p w14:paraId="55F01303" w14:textId="578E061D" w:rsidR="00176657" w:rsidRDefault="00777BA4">
      <w:pPr>
        <w:spacing w:after="240"/>
      </w:pPr>
      <w:r>
        <w:rPr>
          <w:rFonts w:ascii="Arial" w:eastAsia="Arial" w:hAnsi="Arial" w:cs="Arial"/>
          <w:b/>
          <w:sz w:val="20"/>
          <w:szCs w:val="20"/>
        </w:rPr>
        <w:t xml:space="preserve">_________________________________________________________________________________________________ </w:t>
      </w:r>
    </w:p>
    <w:p w14:paraId="45C8E20E" w14:textId="46950E6C" w:rsidR="00D365F1" w:rsidRDefault="004D158C" w:rsidP="00D365F1">
      <w:pPr>
        <w:spacing w:before="120" w:after="120" w:line="240" w:lineRule="auto"/>
        <w:ind w:left="713"/>
        <w:rPr>
          <w:rFonts w:ascii="Quattrocento Sans" w:eastAsia="Quattrocento Sans" w:hAnsi="Quattrocento Sans" w:cs="Quattrocento Sans"/>
        </w:rPr>
      </w:pPr>
      <w:r>
        <w:rPr>
          <w:rFonts w:ascii="Quattrocento Sans" w:eastAsia="Quattrocento Sans" w:hAnsi="Quattrocento Sans" w:cs="Quattrocento Sans"/>
        </w:rPr>
        <w:t xml:space="preserve">Attendees: Teriann Ness-Parker, Dustin Park, Mallory Johnson, Amber </w:t>
      </w:r>
      <w:proofErr w:type="spellStart"/>
      <w:r>
        <w:rPr>
          <w:rFonts w:ascii="Quattrocento Sans" w:eastAsia="Quattrocento Sans" w:hAnsi="Quattrocento Sans" w:cs="Quattrocento Sans"/>
        </w:rPr>
        <w:t>Leyba</w:t>
      </w:r>
      <w:proofErr w:type="spellEnd"/>
      <w:r>
        <w:rPr>
          <w:rFonts w:ascii="Quattrocento Sans" w:eastAsia="Quattrocento Sans" w:hAnsi="Quattrocento Sans" w:cs="Quattrocento Sans"/>
        </w:rPr>
        <w:t>, Eric Jackson, Alison Cruz</w:t>
      </w:r>
      <w:r w:rsidR="00D365F1">
        <w:rPr>
          <w:rFonts w:ascii="Quattrocento Sans" w:eastAsia="Quattrocento Sans" w:hAnsi="Quattrocento Sans" w:cs="Quattrocento Sans"/>
        </w:rPr>
        <w:t>, Tera Bybee</w:t>
      </w:r>
    </w:p>
    <w:p w14:paraId="7FE4C0CC" w14:textId="77777777" w:rsidR="004D158C" w:rsidRDefault="004D158C" w:rsidP="00D240E1">
      <w:pPr>
        <w:spacing w:before="120" w:after="120" w:line="240" w:lineRule="auto"/>
        <w:ind w:left="713"/>
        <w:rPr>
          <w:rFonts w:ascii="Quattrocento Sans" w:eastAsia="Quattrocento Sans" w:hAnsi="Quattrocento Sans" w:cs="Quattrocento Sans"/>
        </w:rPr>
      </w:pPr>
    </w:p>
    <w:p w14:paraId="78ED56B8" w14:textId="7CE9476E" w:rsidR="00D240E1" w:rsidRDefault="00D240E1" w:rsidP="00D240E1">
      <w:pPr>
        <w:spacing w:before="120" w:after="120" w:line="240" w:lineRule="auto"/>
        <w:ind w:left="713"/>
        <w:rPr>
          <w:rFonts w:ascii="Quattrocento Sans" w:eastAsia="Quattrocento Sans" w:hAnsi="Quattrocento Sans" w:cs="Quattrocento Sans"/>
        </w:rPr>
      </w:pPr>
      <w:r>
        <w:rPr>
          <w:rFonts w:ascii="Quattrocento Sans" w:eastAsia="Quattrocento Sans" w:hAnsi="Quattrocento Sans" w:cs="Quattrocento Sans"/>
        </w:rPr>
        <w:t>Training Conversation</w:t>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t>Teriann Ness-Parker</w:t>
      </w:r>
    </w:p>
    <w:p w14:paraId="75AE70E0" w14:textId="77777777" w:rsidR="00151478" w:rsidRDefault="00151478"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Speaker</w:t>
      </w:r>
    </w:p>
    <w:p w14:paraId="3F940BFB" w14:textId="74ED11AD"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Venue</w:t>
      </w:r>
    </w:p>
    <w:p w14:paraId="45CC0C54" w14:textId="3F0BF006" w:rsidR="00AA0755" w:rsidRDefault="00AA0755" w:rsidP="00AA0755">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Sylvia contacted </w:t>
      </w:r>
      <w:proofErr w:type="spellStart"/>
      <w:r>
        <w:rPr>
          <w:rFonts w:ascii="Quattrocento Sans" w:eastAsia="Quattrocento Sans" w:hAnsi="Quattrocento Sans" w:cs="Quattrocento Sans"/>
        </w:rPr>
        <w:t>Melalueca</w:t>
      </w:r>
      <w:proofErr w:type="spellEnd"/>
      <w:r>
        <w:rPr>
          <w:rFonts w:ascii="Quattrocento Sans" w:eastAsia="Quattrocento Sans" w:hAnsi="Quattrocento Sans" w:cs="Quattrocento Sans"/>
        </w:rPr>
        <w:t xml:space="preserve"> but has not heard back</w:t>
      </w:r>
    </w:p>
    <w:p w14:paraId="4803E89A" w14:textId="4666782D" w:rsidR="00374538" w:rsidRDefault="00374538" w:rsidP="00AA0755">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Mallory Johnson will </w:t>
      </w:r>
      <w:proofErr w:type="gramStart"/>
      <w:r>
        <w:rPr>
          <w:rFonts w:ascii="Quattrocento Sans" w:eastAsia="Quattrocento Sans" w:hAnsi="Quattrocento Sans" w:cs="Quattrocento Sans"/>
        </w:rPr>
        <w:t>look into</w:t>
      </w:r>
      <w:proofErr w:type="gramEnd"/>
      <w:r>
        <w:rPr>
          <w:rFonts w:ascii="Quattrocento Sans" w:eastAsia="Quattrocento Sans" w:hAnsi="Quattrocento Sans" w:cs="Quattrocento Sans"/>
        </w:rPr>
        <w:t xml:space="preserve"> Blue Cross of Idaho Convention Center</w:t>
      </w:r>
    </w:p>
    <w:p w14:paraId="1B60CFA0" w14:textId="48EA328B" w:rsidR="00374538" w:rsidRDefault="00374538" w:rsidP="00AA0755">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Eric Jackson will </w:t>
      </w:r>
      <w:proofErr w:type="gramStart"/>
      <w:r>
        <w:rPr>
          <w:rFonts w:ascii="Quattrocento Sans" w:eastAsia="Quattrocento Sans" w:hAnsi="Quattrocento Sans" w:cs="Quattrocento Sans"/>
        </w:rPr>
        <w:t>look into</w:t>
      </w:r>
      <w:proofErr w:type="gramEnd"/>
      <w:r>
        <w:rPr>
          <w:rFonts w:ascii="Quattrocento Sans" w:eastAsia="Quattrocento Sans" w:hAnsi="Quattrocento Sans" w:cs="Quattrocento Sans"/>
        </w:rPr>
        <w:t xml:space="preserve"> rates for renting BPAC</w:t>
      </w:r>
    </w:p>
    <w:p w14:paraId="5BA1DE7A" w14:textId="2BF75BA9" w:rsidR="007C08E7" w:rsidRDefault="007C08E7" w:rsidP="00AA0755">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Teriann will </w:t>
      </w:r>
      <w:proofErr w:type="gramStart"/>
      <w:r>
        <w:rPr>
          <w:rFonts w:ascii="Quattrocento Sans" w:eastAsia="Quattrocento Sans" w:hAnsi="Quattrocento Sans" w:cs="Quattrocento Sans"/>
        </w:rPr>
        <w:t>look into</w:t>
      </w:r>
      <w:proofErr w:type="gramEnd"/>
      <w:r>
        <w:rPr>
          <w:rFonts w:ascii="Quattrocento Sans" w:eastAsia="Quattrocento Sans" w:hAnsi="Quattrocento Sans" w:cs="Quattrocento Sans"/>
        </w:rPr>
        <w:t xml:space="preserve"> Civic Center if Need Be</w:t>
      </w:r>
    </w:p>
    <w:p w14:paraId="3DF1EA7C" w14:textId="0FE552DF"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Media</w:t>
      </w:r>
    </w:p>
    <w:p w14:paraId="6BA8EEEE" w14:textId="0C3BC003" w:rsidR="00937D95" w:rsidRDefault="00C43AEC" w:rsidP="00937D95">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Amber with NAMI Idaho has a distribution list that she would be happy to share information about this event with</w:t>
      </w:r>
    </w:p>
    <w:p w14:paraId="42B90B9C" w14:textId="2DA1B66B" w:rsidR="00E42241" w:rsidRDefault="00E930B3" w:rsidP="00E42241">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How do we reach out to school districts?</w:t>
      </w:r>
    </w:p>
    <w:p w14:paraId="2FDFF612" w14:textId="16DB2A46" w:rsidR="000D7963" w:rsidRDefault="000D7963" w:rsidP="000D7963">
      <w:pPr>
        <w:pStyle w:val="ListParagraph"/>
        <w:numPr>
          <w:ilvl w:val="2"/>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EIPH to help promote event and bring Dustin Park to RACE meetings in Fremont and Clark, as well as Bonneville County Prosecutor and SRO meeting</w:t>
      </w:r>
    </w:p>
    <w:p w14:paraId="0F0E3847" w14:textId="48982359" w:rsidR="000D7963" w:rsidRPr="00E42241" w:rsidRDefault="000D7963" w:rsidP="000D7963">
      <w:pPr>
        <w:pStyle w:val="ListParagraph"/>
        <w:numPr>
          <w:ilvl w:val="2"/>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Ask Shane Boyle to attend meeting and get us in contact with Jefferson School Meeting</w:t>
      </w:r>
    </w:p>
    <w:p w14:paraId="5EF5A047" w14:textId="6A39DE70"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What are the costs?</w:t>
      </w:r>
    </w:p>
    <w:p w14:paraId="49176F90" w14:textId="0DC7386B" w:rsidR="009551BC" w:rsidRDefault="000D7963" w:rsidP="009551BC">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Presenter</w:t>
      </w:r>
    </w:p>
    <w:p w14:paraId="2ECC1AB8" w14:textId="6A6A2210" w:rsidR="000D7963" w:rsidRDefault="000D7963" w:rsidP="009551BC">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Venue</w:t>
      </w:r>
    </w:p>
    <w:p w14:paraId="04A9BA2D" w14:textId="23E31B4C" w:rsidR="000D7963" w:rsidRDefault="0065345E" w:rsidP="009551BC">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Pen, Paper</w:t>
      </w:r>
    </w:p>
    <w:p w14:paraId="5A9AFCC9" w14:textId="695DC0E0" w:rsidR="0065345E" w:rsidRDefault="00BA0D29" w:rsidP="009551BC">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Gas Mileage Reimbursement</w:t>
      </w:r>
    </w:p>
    <w:p w14:paraId="4CBD3747" w14:textId="77777777" w:rsidR="00BA0D29" w:rsidRDefault="00BA0D29" w:rsidP="009551BC">
      <w:pPr>
        <w:pStyle w:val="ListParagraph"/>
        <w:numPr>
          <w:ilvl w:val="1"/>
          <w:numId w:val="3"/>
        </w:numPr>
        <w:spacing w:before="120" w:after="120" w:line="240" w:lineRule="auto"/>
        <w:rPr>
          <w:rFonts w:ascii="Quattrocento Sans" w:eastAsia="Quattrocento Sans" w:hAnsi="Quattrocento Sans" w:cs="Quattrocento Sans"/>
        </w:rPr>
      </w:pPr>
    </w:p>
    <w:p w14:paraId="36FA79FF" w14:textId="24D6E91D"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Who to invite?</w:t>
      </w:r>
    </w:p>
    <w:p w14:paraId="63B9BE32" w14:textId="0B1BBFE0"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Education</w:t>
      </w:r>
      <w:r w:rsidR="00A12300">
        <w:rPr>
          <w:rFonts w:ascii="Quattrocento Sans" w:eastAsia="Quattrocento Sans" w:hAnsi="Quattrocento Sans" w:cs="Quattrocento Sans"/>
        </w:rPr>
        <w:t>al</w:t>
      </w:r>
      <w:r>
        <w:rPr>
          <w:rFonts w:ascii="Quattrocento Sans" w:eastAsia="Quattrocento Sans" w:hAnsi="Quattrocento Sans" w:cs="Quattrocento Sans"/>
        </w:rPr>
        <w:t xml:space="preserve"> credit</w:t>
      </w:r>
    </w:p>
    <w:p w14:paraId="34B42C3D" w14:textId="2BEA1B62"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Date</w:t>
      </w:r>
    </w:p>
    <w:p w14:paraId="3ACE2D34" w14:textId="3E084221" w:rsidR="00102E91" w:rsidRDefault="00F438AE" w:rsidP="0053359B">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August before school starts</w:t>
      </w:r>
    </w:p>
    <w:p w14:paraId="2353E7EE" w14:textId="362ED4FB" w:rsidR="0053359B" w:rsidRPr="00122D8A" w:rsidRDefault="0053359B" w:rsidP="00122D8A">
      <w:pPr>
        <w:spacing w:before="120" w:after="120" w:line="240" w:lineRule="auto"/>
        <w:rPr>
          <w:rFonts w:ascii="Quattrocento Sans" w:eastAsia="Quattrocento Sans" w:hAnsi="Quattrocento Sans" w:cs="Quattrocento Sans"/>
        </w:rPr>
      </w:pPr>
    </w:p>
    <w:p w14:paraId="3DAD84B0" w14:textId="77777777" w:rsidR="0053359B" w:rsidRPr="0053359B" w:rsidRDefault="0053359B" w:rsidP="0053359B">
      <w:pPr>
        <w:pStyle w:val="ListParagraph"/>
        <w:spacing w:before="120" w:after="120" w:line="240" w:lineRule="auto"/>
        <w:ind w:left="2153"/>
        <w:rPr>
          <w:rFonts w:ascii="Quattrocento Sans" w:eastAsia="Quattrocento Sans" w:hAnsi="Quattrocento Sans" w:cs="Quattrocento Sans"/>
        </w:rPr>
      </w:pPr>
    </w:p>
    <w:p w14:paraId="4055B799" w14:textId="3F092698" w:rsidR="00505F13" w:rsidRPr="00505F13" w:rsidRDefault="00777BA4" w:rsidP="00505F13">
      <w:pPr>
        <w:tabs>
          <w:tab w:val="left" w:pos="1440"/>
          <w:tab w:val="left" w:pos="1890"/>
          <w:tab w:val="left" w:pos="1980"/>
        </w:tabs>
        <w:spacing w:after="0"/>
        <w:jc w:val="center"/>
        <w:rPr>
          <w:rFonts w:ascii="Quattrocento Sans" w:eastAsia="Quattrocento Sans" w:hAnsi="Quattrocento Sans" w:cs="Quattrocento Sans"/>
          <w:b/>
          <w:color w:val="FF0000"/>
          <w:sz w:val="28"/>
          <w:szCs w:val="28"/>
          <w:highlight w:val="yellow"/>
        </w:rPr>
      </w:pPr>
      <w:r w:rsidRPr="00505F13">
        <w:rPr>
          <w:rFonts w:ascii="Quattrocento Sans" w:eastAsia="Quattrocento Sans" w:hAnsi="Quattrocento Sans" w:cs="Quattrocento Sans"/>
          <w:b/>
          <w:color w:val="FF0000"/>
          <w:sz w:val="28"/>
          <w:szCs w:val="28"/>
          <w:highlight w:val="yellow"/>
        </w:rPr>
        <w:t xml:space="preserve">Next CMH </w:t>
      </w:r>
      <w:r w:rsidR="00D240E1">
        <w:rPr>
          <w:rFonts w:ascii="Quattrocento Sans" w:eastAsia="Quattrocento Sans" w:hAnsi="Quattrocento Sans" w:cs="Quattrocento Sans"/>
          <w:b/>
          <w:color w:val="FF0000"/>
          <w:sz w:val="28"/>
          <w:szCs w:val="28"/>
          <w:highlight w:val="yellow"/>
        </w:rPr>
        <w:t>Training</w:t>
      </w:r>
      <w:r w:rsidRPr="00505F13">
        <w:rPr>
          <w:rFonts w:ascii="Quattrocento Sans" w:eastAsia="Quattrocento Sans" w:hAnsi="Quattrocento Sans" w:cs="Quattrocento Sans"/>
          <w:b/>
          <w:color w:val="FF0000"/>
          <w:sz w:val="28"/>
          <w:szCs w:val="28"/>
          <w:highlight w:val="yellow"/>
        </w:rPr>
        <w:t xml:space="preserve"> Meeting:</w:t>
      </w:r>
    </w:p>
    <w:p w14:paraId="7DAB8120" w14:textId="64F56BA0" w:rsidR="00102E91" w:rsidRPr="0053359B" w:rsidRDefault="00505F13" w:rsidP="0053359B">
      <w:pPr>
        <w:tabs>
          <w:tab w:val="left" w:pos="1440"/>
          <w:tab w:val="left" w:pos="1890"/>
          <w:tab w:val="left" w:pos="1980"/>
        </w:tabs>
        <w:spacing w:after="0"/>
        <w:jc w:val="center"/>
        <w:rPr>
          <w:rFonts w:ascii="Arial" w:hAnsi="Arial" w:cs="Arial"/>
          <w:b/>
          <w:color w:val="FF0000"/>
          <w:sz w:val="24"/>
          <w:szCs w:val="24"/>
        </w:rPr>
      </w:pPr>
      <w:r w:rsidRPr="00505F13">
        <w:rPr>
          <w:rFonts w:ascii="Quattrocento Sans" w:eastAsia="Quattrocento Sans" w:hAnsi="Quattrocento Sans" w:cs="Quattrocento Sans"/>
          <w:b/>
          <w:color w:val="FF0000"/>
          <w:sz w:val="28"/>
          <w:szCs w:val="28"/>
          <w:highlight w:val="yellow"/>
        </w:rPr>
        <w:t xml:space="preserve">Friday, </w:t>
      </w:r>
      <w:r w:rsidR="006614E9">
        <w:rPr>
          <w:rFonts w:ascii="Arial" w:hAnsi="Arial" w:cs="Arial"/>
          <w:b/>
          <w:color w:val="FF0000"/>
          <w:sz w:val="24"/>
          <w:szCs w:val="24"/>
          <w:highlight w:val="yellow"/>
        </w:rPr>
        <w:t>March</w:t>
      </w:r>
      <w:r w:rsidRPr="00505F13">
        <w:rPr>
          <w:rFonts w:ascii="Arial" w:hAnsi="Arial" w:cs="Arial"/>
          <w:b/>
          <w:color w:val="FF0000"/>
          <w:sz w:val="24"/>
          <w:szCs w:val="24"/>
          <w:highlight w:val="yellow"/>
        </w:rPr>
        <w:t xml:space="preserve"> </w:t>
      </w:r>
      <w:r w:rsidR="00D240E1">
        <w:rPr>
          <w:rFonts w:ascii="Arial" w:hAnsi="Arial" w:cs="Arial"/>
          <w:b/>
          <w:color w:val="FF0000"/>
          <w:sz w:val="24"/>
          <w:szCs w:val="24"/>
          <w:highlight w:val="yellow"/>
        </w:rPr>
        <w:t>31</w:t>
      </w:r>
      <w:r w:rsidRPr="00505F13">
        <w:rPr>
          <w:rFonts w:ascii="Arial" w:hAnsi="Arial" w:cs="Arial"/>
          <w:b/>
          <w:color w:val="FF0000"/>
          <w:sz w:val="24"/>
          <w:szCs w:val="24"/>
          <w:highlight w:val="yellow"/>
        </w:rPr>
        <w:t xml:space="preserve">, 2023, at </w:t>
      </w:r>
      <w:r w:rsidR="00D240E1">
        <w:rPr>
          <w:rFonts w:ascii="Arial" w:hAnsi="Arial" w:cs="Arial"/>
          <w:b/>
          <w:color w:val="FF0000"/>
          <w:sz w:val="24"/>
          <w:szCs w:val="24"/>
          <w:highlight w:val="yellow"/>
        </w:rPr>
        <w:t>9</w:t>
      </w:r>
      <w:r w:rsidR="00E936F1">
        <w:rPr>
          <w:rFonts w:ascii="Arial" w:hAnsi="Arial" w:cs="Arial"/>
          <w:b/>
          <w:color w:val="FF0000"/>
          <w:sz w:val="24"/>
          <w:szCs w:val="24"/>
          <w:highlight w:val="yellow"/>
        </w:rPr>
        <w:t>:00</w:t>
      </w:r>
      <w:r w:rsidRPr="00505F13">
        <w:rPr>
          <w:rFonts w:ascii="Arial" w:hAnsi="Arial" w:cs="Arial"/>
          <w:b/>
          <w:color w:val="FF0000"/>
          <w:sz w:val="24"/>
          <w:szCs w:val="24"/>
          <w:highlight w:val="yellow"/>
        </w:rPr>
        <w:t xml:space="preserve"> AM via Zoom</w:t>
      </w:r>
    </w:p>
    <w:p w14:paraId="792FCA56" w14:textId="77777777" w:rsidR="00176657" w:rsidRDefault="00176657">
      <w:pPr>
        <w:spacing w:after="2" w:line="238" w:lineRule="auto"/>
        <w:ind w:left="113" w:hanging="118"/>
        <w:jc w:val="center"/>
        <w:rPr>
          <w:rFonts w:ascii="Arial" w:eastAsia="Arial" w:hAnsi="Arial" w:cs="Arial"/>
          <w:sz w:val="16"/>
          <w:szCs w:val="16"/>
        </w:rPr>
      </w:pPr>
    </w:p>
    <w:p w14:paraId="397231E4" w14:textId="77777777" w:rsidR="00176657" w:rsidRDefault="00777BA4">
      <w:pPr>
        <w:spacing w:after="2" w:line="238" w:lineRule="auto"/>
        <w:ind w:left="113" w:hanging="118"/>
        <w:jc w:val="center"/>
      </w:pPr>
      <w:r>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 w15:restartNumberingAfterBreak="0">
    <w:nsid w:val="31FA05C3"/>
    <w:multiLevelType w:val="hybridMultilevel"/>
    <w:tmpl w:val="D5D02E92"/>
    <w:lvl w:ilvl="0" w:tplc="CF207FB6">
      <w:numFmt w:val="bullet"/>
      <w:lvlText w:val="-"/>
      <w:lvlJc w:val="left"/>
      <w:pPr>
        <w:ind w:left="720" w:hanging="360"/>
      </w:pPr>
      <w:rPr>
        <w:rFonts w:ascii="Quattrocento Sans" w:eastAsia="Quattrocento Sans" w:hAnsi="Quattrocento Sans" w:cs="Quattrocen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271B8"/>
    <w:multiLevelType w:val="hybridMultilevel"/>
    <w:tmpl w:val="E13A1958"/>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16cid:durableId="1750689649">
    <w:abstractNumId w:val="0"/>
  </w:num>
  <w:num w:numId="2" w16cid:durableId="1893224181">
    <w:abstractNumId w:val="1"/>
  </w:num>
  <w:num w:numId="3" w16cid:durableId="1081022156">
    <w:abstractNumId w:val="3"/>
  </w:num>
  <w:num w:numId="4" w16cid:durableId="192985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F10"/>
    <w:rsid w:val="00002AC5"/>
    <w:rsid w:val="00012911"/>
    <w:rsid w:val="0007763F"/>
    <w:rsid w:val="00097899"/>
    <w:rsid w:val="000B21E8"/>
    <w:rsid w:val="000D7963"/>
    <w:rsid w:val="00102E91"/>
    <w:rsid w:val="00121241"/>
    <w:rsid w:val="00122D8A"/>
    <w:rsid w:val="001310E5"/>
    <w:rsid w:val="00151478"/>
    <w:rsid w:val="00166CE1"/>
    <w:rsid w:val="00176657"/>
    <w:rsid w:val="001827C5"/>
    <w:rsid w:val="001C616E"/>
    <w:rsid w:val="00232177"/>
    <w:rsid w:val="002543EA"/>
    <w:rsid w:val="002C42E0"/>
    <w:rsid w:val="002D4FC3"/>
    <w:rsid w:val="002F1344"/>
    <w:rsid w:val="0034697B"/>
    <w:rsid w:val="00360FA0"/>
    <w:rsid w:val="00374538"/>
    <w:rsid w:val="0039666A"/>
    <w:rsid w:val="003D1BA2"/>
    <w:rsid w:val="0040618D"/>
    <w:rsid w:val="00426F71"/>
    <w:rsid w:val="00447282"/>
    <w:rsid w:val="00463A3C"/>
    <w:rsid w:val="00490904"/>
    <w:rsid w:val="004D158C"/>
    <w:rsid w:val="004D5EF8"/>
    <w:rsid w:val="00505F13"/>
    <w:rsid w:val="00507888"/>
    <w:rsid w:val="0053359B"/>
    <w:rsid w:val="0058127C"/>
    <w:rsid w:val="005A4B66"/>
    <w:rsid w:val="005B131E"/>
    <w:rsid w:val="005E62DA"/>
    <w:rsid w:val="00602879"/>
    <w:rsid w:val="0061781B"/>
    <w:rsid w:val="006202D4"/>
    <w:rsid w:val="00624C64"/>
    <w:rsid w:val="0065345E"/>
    <w:rsid w:val="006614E9"/>
    <w:rsid w:val="0068416B"/>
    <w:rsid w:val="0069217B"/>
    <w:rsid w:val="0072569C"/>
    <w:rsid w:val="0073412F"/>
    <w:rsid w:val="007738F8"/>
    <w:rsid w:val="00777BA4"/>
    <w:rsid w:val="007A50E3"/>
    <w:rsid w:val="007C08E7"/>
    <w:rsid w:val="0086161A"/>
    <w:rsid w:val="008813F8"/>
    <w:rsid w:val="00895984"/>
    <w:rsid w:val="008A0751"/>
    <w:rsid w:val="008F706C"/>
    <w:rsid w:val="00937D95"/>
    <w:rsid w:val="00941CB7"/>
    <w:rsid w:val="009551BC"/>
    <w:rsid w:val="009655E3"/>
    <w:rsid w:val="00982415"/>
    <w:rsid w:val="009830E0"/>
    <w:rsid w:val="009D7D1D"/>
    <w:rsid w:val="00A12300"/>
    <w:rsid w:val="00A12DCB"/>
    <w:rsid w:val="00A2115F"/>
    <w:rsid w:val="00A37EDB"/>
    <w:rsid w:val="00A537A9"/>
    <w:rsid w:val="00A76A59"/>
    <w:rsid w:val="00AA0755"/>
    <w:rsid w:val="00AD5579"/>
    <w:rsid w:val="00B001AD"/>
    <w:rsid w:val="00BA0D29"/>
    <w:rsid w:val="00BA178B"/>
    <w:rsid w:val="00BF2AC4"/>
    <w:rsid w:val="00BF3CF0"/>
    <w:rsid w:val="00C43AEC"/>
    <w:rsid w:val="00D20308"/>
    <w:rsid w:val="00D20B30"/>
    <w:rsid w:val="00D23A56"/>
    <w:rsid w:val="00D240E1"/>
    <w:rsid w:val="00D2508E"/>
    <w:rsid w:val="00D365F1"/>
    <w:rsid w:val="00D45227"/>
    <w:rsid w:val="00D702B6"/>
    <w:rsid w:val="00DA4C1B"/>
    <w:rsid w:val="00DD2D2B"/>
    <w:rsid w:val="00E42241"/>
    <w:rsid w:val="00E62AB5"/>
    <w:rsid w:val="00E930B3"/>
    <w:rsid w:val="00E936F1"/>
    <w:rsid w:val="00E95D4B"/>
    <w:rsid w:val="00EB3F23"/>
    <w:rsid w:val="00EB49FB"/>
    <w:rsid w:val="00EC114C"/>
    <w:rsid w:val="00EE4FDF"/>
    <w:rsid w:val="00F05B86"/>
    <w:rsid w:val="00F277E3"/>
    <w:rsid w:val="00F438AE"/>
    <w:rsid w:val="00F65630"/>
    <w:rsid w:val="00F7178A"/>
    <w:rsid w:val="00F924F2"/>
    <w:rsid w:val="00FB0B66"/>
    <w:rsid w:val="00FC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9356F5F8-FBEB-47BC-A7C3-4E3FAFF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5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87478886085?pwd=YU9TdnFEejBxM2NCZWdIL2JCTC9yUT09"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527BB869E2284C8B5771914CD1461F" ma:contentTypeVersion="7" ma:contentTypeDescription="Create a new document." ma:contentTypeScope="" ma:versionID="2ed7baf564f8a8da112bca9942fac2be">
  <xsd:schema xmlns:xsd="http://www.w3.org/2001/XMLSchema" xmlns:xs="http://www.w3.org/2001/XMLSchema" xmlns:p="http://schemas.microsoft.com/office/2006/metadata/properties" xmlns:ns2="d57ab38f-703c-4500-8771-bc7f4fe2bd8b" xmlns:ns3="171b2a35-b86a-488e-9db1-4f40fa35a483" targetNamespace="http://schemas.microsoft.com/office/2006/metadata/properties" ma:root="true" ma:fieldsID="76e6f1f3b27f010ee8187d09cf4e101b" ns2:_="" ns3:_="">
    <xsd:import namespace="d57ab38f-703c-4500-8771-bc7f4fe2bd8b"/>
    <xsd:import namespace="171b2a35-b86a-488e-9db1-4f40fa35a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b38f-703c-4500-8771-bc7f4fe2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b2a35-b86a-488e-9db1-4f40fa35a4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39BED1-7374-45F2-ACB9-1509037603C9}"/>
</file>

<file path=customXml/itemProps3.xml><?xml version="1.0" encoding="utf-8"?>
<ds:datastoreItem xmlns:ds="http://schemas.openxmlformats.org/officeDocument/2006/customXml" ds:itemID="{6D948333-4FB2-48BC-A6B3-72DD6AC57935}"/>
</file>

<file path=customXml/itemProps4.xml><?xml version="1.0" encoding="utf-8"?>
<ds:datastoreItem xmlns:ds="http://schemas.openxmlformats.org/officeDocument/2006/customXml" ds:itemID="{549689BB-F131-4C2B-8D34-7228EAD8420D}"/>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Mallory Johnson</cp:lastModifiedBy>
  <cp:revision>2</cp:revision>
  <cp:lastPrinted>2023-02-15T16:53:00Z</cp:lastPrinted>
  <dcterms:created xsi:type="dcterms:W3CDTF">2023-03-28T14:43:00Z</dcterms:created>
  <dcterms:modified xsi:type="dcterms:W3CDTF">2023-03-28T14:43:00Z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0x010100EF527BB869E2284C8B5771914CD1461F</vt:lpwstr>
  </property>
  <property fmtid="{D5CDD505-2E9C-101B-9397-08002B2CF9AE}" pid="3" name="Order">
    <vt:r8>637400</vt:r8>
  </property>
</Properties>
</file>